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FBB0" w14:textId="77777777" w:rsidR="00492E26" w:rsidRPr="00763AE2" w:rsidRDefault="004D4669" w:rsidP="00492E26">
      <w:pPr>
        <w:pStyle w:val="Nzev"/>
        <w:rPr>
          <w:rFonts w:ascii="Calibri" w:hAnsi="Calibri"/>
          <w:sz w:val="36"/>
          <w:szCs w:val="36"/>
        </w:rPr>
      </w:pPr>
      <w:r>
        <w:rPr>
          <w:rFonts w:ascii="Calibri" w:hAnsi="Calibri"/>
          <w:sz w:val="36"/>
          <w:szCs w:val="36"/>
        </w:rPr>
        <w:t>Příkazní smlouva</w:t>
      </w:r>
    </w:p>
    <w:p w14:paraId="6D8C4149" w14:textId="77777777" w:rsidR="00492E26" w:rsidRPr="00763AE2" w:rsidRDefault="00492E26" w:rsidP="00492E26">
      <w:pPr>
        <w:pStyle w:val="Nzev"/>
        <w:rPr>
          <w:rFonts w:ascii="Calibri" w:hAnsi="Calibri"/>
          <w:sz w:val="36"/>
          <w:szCs w:val="36"/>
        </w:rPr>
      </w:pPr>
      <w:r w:rsidRPr="00763AE2">
        <w:rPr>
          <w:rFonts w:ascii="Calibri" w:hAnsi="Calibri"/>
          <w:sz w:val="36"/>
          <w:szCs w:val="36"/>
        </w:rPr>
        <w:t>na výk</w:t>
      </w:r>
      <w:r w:rsidR="004D4669">
        <w:rPr>
          <w:rFonts w:ascii="Calibri" w:hAnsi="Calibri"/>
          <w:sz w:val="36"/>
          <w:szCs w:val="36"/>
        </w:rPr>
        <w:t>on technického dozoru stavebníka</w:t>
      </w:r>
    </w:p>
    <w:p w14:paraId="38B1901F" w14:textId="77777777" w:rsidR="00492E26" w:rsidRPr="004B2581" w:rsidRDefault="00492E26" w:rsidP="0063529B">
      <w:pPr>
        <w:pStyle w:val="Zkladntext"/>
        <w:rPr>
          <w:rFonts w:ascii="Calibri" w:hAnsi="Calibri"/>
        </w:rPr>
      </w:pPr>
    </w:p>
    <w:p w14:paraId="0EF2BFD2" w14:textId="77777777" w:rsidR="00492E26" w:rsidRPr="0063529B" w:rsidRDefault="00492E26" w:rsidP="0063529B">
      <w:pPr>
        <w:pStyle w:val="Nadpis1"/>
        <w:tabs>
          <w:tab w:val="left" w:pos="1390"/>
          <w:tab w:val="center" w:pos="4857"/>
        </w:tabs>
        <w:rPr>
          <w:rFonts w:ascii="Calibri" w:hAnsi="Calibri"/>
          <w:sz w:val="28"/>
          <w:szCs w:val="28"/>
        </w:rPr>
      </w:pPr>
      <w:r w:rsidRPr="0063529B">
        <w:rPr>
          <w:rFonts w:ascii="Calibri" w:hAnsi="Calibri"/>
          <w:sz w:val="28"/>
          <w:szCs w:val="28"/>
        </w:rPr>
        <w:t xml:space="preserve">Smluvní strany: </w:t>
      </w:r>
    </w:p>
    <w:p w14:paraId="11B58481" w14:textId="77777777" w:rsidR="006E52B4" w:rsidRDefault="006E52B4" w:rsidP="0063529B">
      <w:pPr>
        <w:tabs>
          <w:tab w:val="left" w:pos="567"/>
          <w:tab w:val="left" w:pos="2410"/>
        </w:tabs>
        <w:overflowPunct w:val="0"/>
        <w:autoSpaceDE w:val="0"/>
        <w:autoSpaceDN w:val="0"/>
        <w:adjustRightInd w:val="0"/>
        <w:jc w:val="both"/>
        <w:textAlignment w:val="baseline"/>
        <w:rPr>
          <w:rFonts w:ascii="Calibri" w:hAnsi="Calibri"/>
        </w:rPr>
      </w:pPr>
      <w:r w:rsidRPr="00C04A21">
        <w:rPr>
          <w:rFonts w:ascii="Calibri" w:hAnsi="Calibri"/>
          <w:b/>
        </w:rPr>
        <w:t>Příkazce</w:t>
      </w:r>
      <w:r w:rsidR="00492E26" w:rsidRPr="00C04A21">
        <w:rPr>
          <w:rFonts w:ascii="Calibri" w:hAnsi="Calibri"/>
        </w:rPr>
        <w:t>:</w:t>
      </w:r>
      <w:r w:rsidR="00492E26" w:rsidRPr="004B2581">
        <w:rPr>
          <w:rFonts w:ascii="Calibri" w:hAnsi="Calibri"/>
        </w:rPr>
        <w:t xml:space="preserve"> </w:t>
      </w:r>
      <w:r w:rsidR="00492E26" w:rsidRPr="004B2581">
        <w:rPr>
          <w:rFonts w:ascii="Calibri" w:hAnsi="Calibri"/>
        </w:rPr>
        <w:tab/>
      </w:r>
      <w:r>
        <w:rPr>
          <w:rFonts w:ascii="Calibri" w:hAnsi="Calibri"/>
        </w:rPr>
        <w:t xml:space="preserve">Psychiatrická nemocnice Horní Beřkovice, </w:t>
      </w:r>
      <w:r w:rsidR="0040704B" w:rsidRPr="0040704B">
        <w:rPr>
          <w:rFonts w:ascii="Calibri" w:hAnsi="Calibri"/>
        </w:rPr>
        <w:t xml:space="preserve">Podřipská 1, </w:t>
      </w:r>
    </w:p>
    <w:p w14:paraId="7BA8F897" w14:textId="77777777" w:rsidR="0040704B" w:rsidRPr="0040704B" w:rsidRDefault="0040704B" w:rsidP="006E52B4">
      <w:pPr>
        <w:tabs>
          <w:tab w:val="left" w:pos="567"/>
          <w:tab w:val="left" w:pos="2410"/>
        </w:tabs>
        <w:overflowPunct w:val="0"/>
        <w:autoSpaceDE w:val="0"/>
        <w:autoSpaceDN w:val="0"/>
        <w:adjustRightInd w:val="0"/>
        <w:ind w:left="2410"/>
        <w:jc w:val="both"/>
        <w:textAlignment w:val="baseline"/>
        <w:rPr>
          <w:rFonts w:ascii="Calibri" w:hAnsi="Calibri"/>
        </w:rPr>
      </w:pPr>
      <w:r w:rsidRPr="0040704B">
        <w:rPr>
          <w:rFonts w:ascii="Calibri" w:hAnsi="Calibri"/>
        </w:rPr>
        <w:t>Horní Beřkovice, PSČ: 411 85</w:t>
      </w:r>
      <w:r w:rsidR="006E52B4">
        <w:rPr>
          <w:rFonts w:ascii="Calibri" w:hAnsi="Calibri"/>
        </w:rPr>
        <w:t xml:space="preserve">, </w:t>
      </w:r>
      <w:r>
        <w:rPr>
          <w:rFonts w:ascii="Calibri" w:hAnsi="Calibri"/>
        </w:rPr>
        <w:t>s</w:t>
      </w:r>
      <w:r w:rsidRPr="0040704B">
        <w:rPr>
          <w:rFonts w:ascii="Calibri" w:hAnsi="Calibri"/>
        </w:rPr>
        <w:t xml:space="preserve">tátní příspěvková organizace zřízená rozhodnutím ministerstva zdravotnictví ČR – zřizovací listina ve znění ze dne 8. 9. 2022, č.j. MZDR 24237/2022-1/OPŘ </w:t>
      </w:r>
    </w:p>
    <w:p w14:paraId="1C55ADBF" w14:textId="77777777" w:rsidR="0040704B" w:rsidRPr="0040704B" w:rsidRDefault="0040704B" w:rsidP="0040704B">
      <w:pPr>
        <w:tabs>
          <w:tab w:val="left" w:pos="567"/>
          <w:tab w:val="left" w:pos="2410"/>
        </w:tabs>
        <w:overflowPunct w:val="0"/>
        <w:autoSpaceDE w:val="0"/>
        <w:autoSpaceDN w:val="0"/>
        <w:adjustRightInd w:val="0"/>
        <w:ind w:left="142"/>
        <w:jc w:val="both"/>
        <w:textAlignment w:val="baseline"/>
        <w:rPr>
          <w:rFonts w:ascii="Calibri" w:hAnsi="Calibri"/>
        </w:rPr>
      </w:pPr>
      <w:r w:rsidRPr="0040704B">
        <w:rPr>
          <w:rFonts w:ascii="Calibri" w:hAnsi="Calibri"/>
        </w:rPr>
        <w:t xml:space="preserve"> </w:t>
      </w:r>
      <w:r>
        <w:rPr>
          <w:rFonts w:ascii="Calibri" w:hAnsi="Calibri"/>
        </w:rPr>
        <w:tab/>
      </w:r>
      <w:r>
        <w:rPr>
          <w:rFonts w:ascii="Calibri" w:hAnsi="Calibri"/>
        </w:rPr>
        <w:tab/>
      </w:r>
      <w:r w:rsidRPr="0040704B">
        <w:rPr>
          <w:rFonts w:ascii="Calibri" w:hAnsi="Calibri"/>
        </w:rPr>
        <w:t>zastoupená: MUDr. Jiřím Tomečkem, MBA, ředitelem</w:t>
      </w:r>
    </w:p>
    <w:p w14:paraId="1DF739A7" w14:textId="77777777" w:rsidR="0040704B" w:rsidRPr="0040704B" w:rsidRDefault="0040704B" w:rsidP="0040704B">
      <w:pPr>
        <w:tabs>
          <w:tab w:val="left" w:pos="567"/>
          <w:tab w:val="left" w:pos="2410"/>
        </w:tabs>
        <w:overflowPunct w:val="0"/>
        <w:autoSpaceDE w:val="0"/>
        <w:autoSpaceDN w:val="0"/>
        <w:adjustRightInd w:val="0"/>
        <w:ind w:left="142"/>
        <w:jc w:val="both"/>
        <w:textAlignment w:val="baseline"/>
        <w:rPr>
          <w:rFonts w:ascii="Calibri" w:hAnsi="Calibri"/>
        </w:rPr>
      </w:pPr>
      <w:r>
        <w:rPr>
          <w:rFonts w:ascii="Calibri" w:hAnsi="Calibri"/>
        </w:rPr>
        <w:tab/>
      </w:r>
      <w:r w:rsidRPr="0040704B">
        <w:rPr>
          <w:rFonts w:ascii="Calibri" w:hAnsi="Calibri"/>
        </w:rPr>
        <w:t xml:space="preserve"> IČ:</w:t>
      </w:r>
      <w:r w:rsidRPr="0040704B">
        <w:rPr>
          <w:rFonts w:ascii="Calibri" w:hAnsi="Calibri"/>
        </w:rPr>
        <w:tab/>
        <w:t>00673552</w:t>
      </w:r>
    </w:p>
    <w:p w14:paraId="306B772A" w14:textId="77777777" w:rsidR="0040704B" w:rsidRDefault="0040704B" w:rsidP="0040704B">
      <w:pPr>
        <w:tabs>
          <w:tab w:val="left" w:pos="567"/>
          <w:tab w:val="left" w:pos="2410"/>
        </w:tabs>
        <w:overflowPunct w:val="0"/>
        <w:autoSpaceDE w:val="0"/>
        <w:autoSpaceDN w:val="0"/>
        <w:adjustRightInd w:val="0"/>
        <w:ind w:left="142"/>
        <w:jc w:val="both"/>
        <w:textAlignment w:val="baseline"/>
        <w:rPr>
          <w:rFonts w:ascii="Calibri" w:hAnsi="Calibri"/>
        </w:rPr>
      </w:pPr>
      <w:r>
        <w:rPr>
          <w:rFonts w:ascii="Calibri" w:hAnsi="Calibri"/>
        </w:rPr>
        <w:tab/>
      </w:r>
      <w:r w:rsidRPr="0040704B">
        <w:rPr>
          <w:rFonts w:ascii="Calibri" w:hAnsi="Calibri"/>
        </w:rPr>
        <w:t xml:space="preserve"> DIČ:</w:t>
      </w:r>
      <w:r w:rsidRPr="0040704B">
        <w:rPr>
          <w:rFonts w:ascii="Calibri" w:hAnsi="Calibri"/>
        </w:rPr>
        <w:tab/>
        <w:t>CZ00673552</w:t>
      </w:r>
    </w:p>
    <w:p w14:paraId="25C74247" w14:textId="77777777" w:rsidR="00492E26" w:rsidRDefault="0040704B" w:rsidP="0063529B">
      <w:pPr>
        <w:tabs>
          <w:tab w:val="left" w:pos="567"/>
          <w:tab w:val="left" w:pos="2410"/>
        </w:tabs>
        <w:overflowPunct w:val="0"/>
        <w:autoSpaceDE w:val="0"/>
        <w:autoSpaceDN w:val="0"/>
        <w:adjustRightInd w:val="0"/>
        <w:jc w:val="both"/>
        <w:textAlignment w:val="baseline"/>
        <w:rPr>
          <w:rFonts w:ascii="Calibri" w:hAnsi="Calibri"/>
        </w:rPr>
      </w:pPr>
      <w:r w:rsidRPr="0040704B">
        <w:rPr>
          <w:rFonts w:ascii="Calibri" w:hAnsi="Calibri"/>
        </w:rPr>
        <w:t xml:space="preserve"> na straně jedné (dále jen „</w:t>
      </w:r>
      <w:r w:rsidR="006E52B4">
        <w:rPr>
          <w:rFonts w:ascii="Calibri" w:hAnsi="Calibri"/>
          <w:b/>
        </w:rPr>
        <w:t>příkazce</w:t>
      </w:r>
      <w:r w:rsidRPr="0040704B">
        <w:rPr>
          <w:rFonts w:ascii="Calibri" w:hAnsi="Calibri"/>
        </w:rPr>
        <w:t>“)</w:t>
      </w:r>
    </w:p>
    <w:p w14:paraId="68466439" w14:textId="77777777" w:rsidR="0063529B" w:rsidRDefault="0063529B" w:rsidP="0063529B">
      <w:pPr>
        <w:tabs>
          <w:tab w:val="left" w:pos="567"/>
          <w:tab w:val="left" w:pos="2410"/>
        </w:tabs>
        <w:overflowPunct w:val="0"/>
        <w:autoSpaceDE w:val="0"/>
        <w:autoSpaceDN w:val="0"/>
        <w:adjustRightInd w:val="0"/>
        <w:jc w:val="both"/>
        <w:rPr>
          <w:rFonts w:ascii="Calibri" w:hAnsi="Calibri"/>
          <w:b/>
        </w:rPr>
      </w:pPr>
    </w:p>
    <w:p w14:paraId="6F7FD504" w14:textId="77777777" w:rsidR="00492E26" w:rsidRPr="004B2581" w:rsidRDefault="00492E26" w:rsidP="0063529B">
      <w:pPr>
        <w:tabs>
          <w:tab w:val="left" w:pos="567"/>
          <w:tab w:val="left" w:pos="2410"/>
        </w:tabs>
        <w:overflowPunct w:val="0"/>
        <w:autoSpaceDE w:val="0"/>
        <w:autoSpaceDN w:val="0"/>
        <w:adjustRightInd w:val="0"/>
        <w:jc w:val="both"/>
        <w:rPr>
          <w:rFonts w:ascii="Calibri" w:hAnsi="Calibri"/>
        </w:rPr>
      </w:pPr>
      <w:commentRangeStart w:id="0"/>
      <w:r w:rsidRPr="00C04A21">
        <w:rPr>
          <w:rFonts w:ascii="Calibri" w:hAnsi="Calibri"/>
          <w:b/>
        </w:rPr>
        <w:t xml:space="preserve"> </w:t>
      </w:r>
      <w:r w:rsidR="006E52B4" w:rsidRPr="00C04A21">
        <w:rPr>
          <w:rFonts w:ascii="Calibri" w:hAnsi="Calibri"/>
          <w:b/>
        </w:rPr>
        <w:t>Příkazník</w:t>
      </w:r>
      <w:r w:rsidRPr="00C04A21">
        <w:rPr>
          <w:rFonts w:ascii="Calibri" w:hAnsi="Calibri"/>
          <w:b/>
        </w:rPr>
        <w:t>:</w:t>
      </w:r>
      <w:r w:rsidRPr="004B2581">
        <w:rPr>
          <w:rFonts w:ascii="Calibri" w:hAnsi="Calibri"/>
          <w:b/>
        </w:rPr>
        <w:t xml:space="preserve"> </w:t>
      </w:r>
      <w:r w:rsidRPr="004B2581">
        <w:rPr>
          <w:rFonts w:ascii="Calibri" w:hAnsi="Calibri"/>
          <w:b/>
        </w:rPr>
        <w:tab/>
      </w:r>
      <w:r w:rsidRPr="0040704B">
        <w:rPr>
          <w:rFonts w:ascii="Calibri" w:hAnsi="Calibri"/>
          <w:b/>
          <w:highlight w:val="yellow"/>
        </w:rPr>
        <w:t>……………………………</w:t>
      </w:r>
    </w:p>
    <w:p w14:paraId="161BF364"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t xml:space="preserve"> </w:t>
      </w:r>
    </w:p>
    <w:p w14:paraId="4954FD66"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t xml:space="preserve">se sídlem:    </w:t>
      </w:r>
      <w:r w:rsidRPr="004B2581">
        <w:rPr>
          <w:rFonts w:ascii="Calibri" w:hAnsi="Calibri"/>
        </w:rPr>
        <w:tab/>
      </w:r>
      <w:r w:rsidRPr="0040704B">
        <w:rPr>
          <w:rFonts w:ascii="Calibri" w:hAnsi="Calibri"/>
          <w:highlight w:val="yellow"/>
        </w:rPr>
        <w:t>…………………………….</w:t>
      </w:r>
    </w:p>
    <w:p w14:paraId="5C8A0320"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t xml:space="preserve">zastoupen:       </w:t>
      </w:r>
      <w:r w:rsidRPr="004B2581">
        <w:rPr>
          <w:rFonts w:ascii="Calibri" w:hAnsi="Calibri"/>
        </w:rPr>
        <w:tab/>
      </w:r>
      <w:r w:rsidRPr="0040704B">
        <w:rPr>
          <w:rFonts w:ascii="Calibri" w:hAnsi="Calibri"/>
          <w:highlight w:val="yellow"/>
        </w:rPr>
        <w:t>……………………………..</w:t>
      </w:r>
    </w:p>
    <w:p w14:paraId="35A6D0FF"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r>
      <w:r w:rsidRPr="004B2581">
        <w:rPr>
          <w:rFonts w:ascii="Calibri" w:hAnsi="Calibri"/>
        </w:rPr>
        <w:tab/>
        <w:t xml:space="preserve"> </w:t>
      </w:r>
    </w:p>
    <w:p w14:paraId="5BAC8F77"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t xml:space="preserve">IČO:             </w:t>
      </w:r>
      <w:r w:rsidRPr="004B2581">
        <w:rPr>
          <w:rFonts w:ascii="Calibri" w:hAnsi="Calibri"/>
        </w:rPr>
        <w:tab/>
      </w:r>
      <w:r w:rsidRPr="0040704B">
        <w:rPr>
          <w:rFonts w:ascii="Calibri" w:hAnsi="Calibri"/>
          <w:highlight w:val="yellow"/>
        </w:rPr>
        <w:t>…………………………….</w:t>
      </w:r>
    </w:p>
    <w:p w14:paraId="0608B75A"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t xml:space="preserve">DIČ:             </w:t>
      </w:r>
      <w:r w:rsidRPr="004B2581">
        <w:rPr>
          <w:rFonts w:ascii="Calibri" w:hAnsi="Calibri"/>
        </w:rPr>
        <w:tab/>
      </w:r>
      <w:r w:rsidRPr="0040704B">
        <w:rPr>
          <w:rFonts w:ascii="Calibri" w:hAnsi="Calibri"/>
          <w:highlight w:val="yellow"/>
        </w:rPr>
        <w:t>…………………………….</w:t>
      </w:r>
    </w:p>
    <w:p w14:paraId="176EB97C" w14:textId="77777777" w:rsidR="007642E9" w:rsidRPr="0063529B" w:rsidRDefault="007642E9" w:rsidP="00492E26">
      <w:pPr>
        <w:tabs>
          <w:tab w:val="left" w:pos="567"/>
          <w:tab w:val="left" w:pos="2410"/>
        </w:tabs>
        <w:jc w:val="both"/>
        <w:rPr>
          <w:rFonts w:ascii="Calibri" w:hAnsi="Calibri"/>
        </w:rPr>
      </w:pPr>
      <w:r>
        <w:rPr>
          <w:rFonts w:ascii="Calibri" w:hAnsi="Calibri"/>
        </w:rPr>
        <w:t xml:space="preserve">          Bankovní spojení:</w:t>
      </w:r>
      <w:commentRangeEnd w:id="0"/>
      <w:r>
        <w:rPr>
          <w:rStyle w:val="Odkaznakoment"/>
        </w:rPr>
        <w:commentReference w:id="0"/>
      </w:r>
      <w:r w:rsidR="00492E26" w:rsidRPr="004B2581">
        <w:rPr>
          <w:rFonts w:ascii="Calibri" w:hAnsi="Calibri"/>
          <w:i/>
        </w:rPr>
        <w:t xml:space="preserve"> </w:t>
      </w:r>
      <w:r>
        <w:rPr>
          <w:rFonts w:ascii="Calibri" w:hAnsi="Calibri"/>
          <w:i/>
        </w:rPr>
        <w:t xml:space="preserve">     </w:t>
      </w:r>
    </w:p>
    <w:p w14:paraId="0DCE8FF5" w14:textId="77777777" w:rsidR="00492E26" w:rsidRPr="004B2581" w:rsidRDefault="00492E26" w:rsidP="00492E26">
      <w:pPr>
        <w:tabs>
          <w:tab w:val="left" w:pos="567"/>
          <w:tab w:val="left" w:pos="2410"/>
        </w:tabs>
        <w:jc w:val="both"/>
        <w:rPr>
          <w:rFonts w:ascii="Calibri" w:hAnsi="Calibri"/>
          <w:i/>
        </w:rPr>
      </w:pPr>
      <w:r w:rsidRPr="004B2581">
        <w:rPr>
          <w:rFonts w:ascii="Calibri" w:hAnsi="Calibri"/>
          <w:i/>
        </w:rPr>
        <w:t xml:space="preserve">(dále jen </w:t>
      </w:r>
      <w:r w:rsidRPr="004B2581">
        <w:rPr>
          <w:rFonts w:ascii="Calibri" w:hAnsi="Calibri"/>
          <w:b/>
          <w:i/>
        </w:rPr>
        <w:t>„</w:t>
      </w:r>
      <w:r w:rsidR="006E52B4">
        <w:rPr>
          <w:rFonts w:ascii="Calibri" w:hAnsi="Calibri"/>
          <w:b/>
          <w:i/>
        </w:rPr>
        <w:t>příkazník</w:t>
      </w:r>
      <w:r w:rsidRPr="004B2581">
        <w:rPr>
          <w:rFonts w:ascii="Calibri" w:hAnsi="Calibri"/>
          <w:b/>
          <w:i/>
        </w:rPr>
        <w:t>“</w:t>
      </w:r>
      <w:r w:rsidRPr="004B2581">
        <w:rPr>
          <w:rFonts w:ascii="Calibri" w:hAnsi="Calibri"/>
          <w:i/>
        </w:rPr>
        <w:t>, na straně druhé)</w:t>
      </w:r>
    </w:p>
    <w:p w14:paraId="48756F8A" w14:textId="77777777" w:rsidR="00492E26" w:rsidRPr="004B2581" w:rsidRDefault="00492E26" w:rsidP="00492E26">
      <w:pPr>
        <w:pStyle w:val="Zkladntext"/>
        <w:rPr>
          <w:rFonts w:ascii="Calibri" w:hAnsi="Calibri"/>
          <w:i/>
        </w:rPr>
      </w:pPr>
      <w:r w:rsidRPr="004B2581">
        <w:rPr>
          <w:rFonts w:ascii="Calibri" w:hAnsi="Calibri"/>
          <w:i/>
        </w:rPr>
        <w:t>(</w:t>
      </w:r>
      <w:r w:rsidR="006E52B4">
        <w:rPr>
          <w:rFonts w:ascii="Calibri" w:hAnsi="Calibri"/>
          <w:i/>
        </w:rPr>
        <w:t>příkazce</w:t>
      </w:r>
      <w:r w:rsidRPr="004B2581">
        <w:rPr>
          <w:rFonts w:ascii="Calibri" w:hAnsi="Calibri"/>
          <w:i/>
        </w:rPr>
        <w:t xml:space="preserve"> a </w:t>
      </w:r>
      <w:r w:rsidR="006E52B4">
        <w:rPr>
          <w:rFonts w:ascii="Calibri" w:hAnsi="Calibri"/>
          <w:i/>
        </w:rPr>
        <w:t>příkazník</w:t>
      </w:r>
      <w:r w:rsidRPr="004B2581">
        <w:rPr>
          <w:rFonts w:ascii="Calibri" w:hAnsi="Calibri"/>
          <w:i/>
        </w:rPr>
        <w:t xml:space="preserve"> dále také </w:t>
      </w:r>
      <w:r w:rsidRPr="004B2581">
        <w:rPr>
          <w:rFonts w:ascii="Calibri" w:hAnsi="Calibri"/>
          <w:b/>
          <w:i/>
        </w:rPr>
        <w:t>„smluvní strany“</w:t>
      </w:r>
      <w:r w:rsidRPr="004B2581">
        <w:rPr>
          <w:rFonts w:ascii="Calibri" w:hAnsi="Calibri"/>
          <w:i/>
        </w:rPr>
        <w:t xml:space="preserve"> a jednotlivě jako „</w:t>
      </w:r>
      <w:r w:rsidRPr="004B2581">
        <w:rPr>
          <w:rFonts w:ascii="Calibri" w:hAnsi="Calibri"/>
          <w:b/>
          <w:i/>
        </w:rPr>
        <w:t>smluvní strana</w:t>
      </w:r>
      <w:r w:rsidRPr="004B2581">
        <w:rPr>
          <w:rFonts w:ascii="Calibri" w:hAnsi="Calibri"/>
          <w:i/>
        </w:rPr>
        <w:t>“)</w:t>
      </w:r>
    </w:p>
    <w:p w14:paraId="5C44CA30" w14:textId="77777777" w:rsidR="00492E26" w:rsidRPr="004B2581" w:rsidRDefault="00492E26" w:rsidP="00492E26">
      <w:pPr>
        <w:pStyle w:val="Zkladntext"/>
        <w:rPr>
          <w:rFonts w:ascii="Calibri" w:hAnsi="Calibri"/>
        </w:rPr>
      </w:pPr>
    </w:p>
    <w:p w14:paraId="560D7119" w14:textId="77777777" w:rsidR="00492E26" w:rsidRDefault="00913FB1" w:rsidP="00492E26">
      <w:pPr>
        <w:pStyle w:val="Zkladntext"/>
        <w:rPr>
          <w:rFonts w:ascii="Calibri" w:hAnsi="Calibri"/>
        </w:rPr>
      </w:pPr>
      <w:r>
        <w:rPr>
          <w:rFonts w:ascii="Calibri" w:hAnsi="Calibri"/>
        </w:rPr>
        <w:tab/>
      </w:r>
      <w:r>
        <w:rPr>
          <w:rFonts w:ascii="Calibri" w:hAnsi="Calibri"/>
        </w:rPr>
        <w:tab/>
      </w:r>
      <w:r>
        <w:rPr>
          <w:rFonts w:ascii="Calibri" w:hAnsi="Calibri"/>
        </w:rPr>
        <w:tab/>
      </w:r>
    </w:p>
    <w:p w14:paraId="5CB8A7DE" w14:textId="77777777" w:rsidR="00913FB1" w:rsidRPr="00265B40" w:rsidRDefault="00913FB1" w:rsidP="0063529B">
      <w:pPr>
        <w:pStyle w:val="Zkladntext"/>
        <w:jc w:val="center"/>
        <w:rPr>
          <w:rFonts w:ascii="Calibri" w:hAnsi="Calibri"/>
          <w:b/>
          <w:sz w:val="28"/>
        </w:rPr>
      </w:pPr>
      <w:r w:rsidRPr="00265B40">
        <w:rPr>
          <w:rFonts w:ascii="Calibri" w:hAnsi="Calibri"/>
          <w:b/>
          <w:sz w:val="28"/>
        </w:rPr>
        <w:t>1. Úvodní ustanovení</w:t>
      </w:r>
      <w:r w:rsidR="0063529B">
        <w:rPr>
          <w:rFonts w:ascii="Calibri" w:hAnsi="Calibri"/>
          <w:b/>
          <w:sz w:val="28"/>
        </w:rPr>
        <w:t>.</w:t>
      </w:r>
    </w:p>
    <w:p w14:paraId="330CDD0B" w14:textId="77777777" w:rsidR="00265B40" w:rsidRDefault="00265B40" w:rsidP="00265B40">
      <w:pPr>
        <w:pStyle w:val="Zkladntext"/>
        <w:rPr>
          <w:rFonts w:ascii="Calibri" w:hAnsi="Calibri"/>
        </w:rPr>
      </w:pPr>
      <w:r w:rsidRPr="0063529B">
        <w:rPr>
          <w:rFonts w:ascii="Calibri" w:hAnsi="Calibri"/>
          <w:b/>
        </w:rPr>
        <w:t>1.</w:t>
      </w:r>
      <w:r w:rsidR="0063529B" w:rsidRPr="0063529B">
        <w:rPr>
          <w:rFonts w:ascii="Calibri" w:hAnsi="Calibri"/>
          <w:b/>
        </w:rPr>
        <w:t>1.</w:t>
      </w:r>
      <w:r>
        <w:rPr>
          <w:rFonts w:ascii="Calibri" w:hAnsi="Calibri"/>
        </w:rPr>
        <w:t xml:space="preserve"> Příkazce si přeje provést výkon technického dozoru stavebníka od Příkazníka</w:t>
      </w:r>
      <w:r w:rsidR="0063529B">
        <w:rPr>
          <w:rFonts w:ascii="Calibri" w:hAnsi="Calibri"/>
        </w:rPr>
        <w:t>, a to</w:t>
      </w:r>
      <w:r>
        <w:rPr>
          <w:rFonts w:ascii="Calibri" w:hAnsi="Calibri"/>
        </w:rPr>
        <w:t xml:space="preserve"> jménem příkazce a na jeho účet.</w:t>
      </w:r>
    </w:p>
    <w:p w14:paraId="0F88D055" w14:textId="77777777" w:rsidR="00265B40" w:rsidRDefault="0063529B" w:rsidP="00492E26">
      <w:pPr>
        <w:pStyle w:val="Zkladntext"/>
        <w:rPr>
          <w:rFonts w:ascii="Calibri" w:hAnsi="Calibri"/>
        </w:rPr>
      </w:pPr>
      <w:r w:rsidRPr="0063529B">
        <w:rPr>
          <w:rFonts w:ascii="Calibri" w:hAnsi="Calibri"/>
          <w:b/>
        </w:rPr>
        <w:t>1.</w:t>
      </w:r>
      <w:r w:rsidR="00265B40" w:rsidRPr="0063529B">
        <w:rPr>
          <w:rFonts w:ascii="Calibri" w:hAnsi="Calibri"/>
          <w:b/>
        </w:rPr>
        <w:t>2.</w:t>
      </w:r>
      <w:r w:rsidR="00265B40">
        <w:rPr>
          <w:rFonts w:ascii="Calibri" w:hAnsi="Calibri"/>
        </w:rPr>
        <w:t xml:space="preserve"> Příkazník se zavazuje k provádění činností dle této smlouvy a za podmínek v této smlouvě stanovených.</w:t>
      </w:r>
    </w:p>
    <w:p w14:paraId="0EACFE7C" w14:textId="77777777" w:rsidR="00265B40" w:rsidRDefault="0063529B" w:rsidP="00492E26">
      <w:pPr>
        <w:pStyle w:val="Zkladntext"/>
        <w:rPr>
          <w:rFonts w:ascii="Calibri" w:hAnsi="Calibri"/>
        </w:rPr>
      </w:pPr>
      <w:r w:rsidRPr="0063529B">
        <w:rPr>
          <w:rFonts w:ascii="Calibri" w:hAnsi="Calibri"/>
          <w:b/>
        </w:rPr>
        <w:t>1.3</w:t>
      </w:r>
      <w:r w:rsidR="00265B40" w:rsidRPr="0063529B">
        <w:rPr>
          <w:rFonts w:ascii="Calibri" w:hAnsi="Calibri"/>
          <w:b/>
        </w:rPr>
        <w:t>.</w:t>
      </w:r>
      <w:r w:rsidR="00265B40">
        <w:rPr>
          <w:rFonts w:ascii="Calibri" w:hAnsi="Calibri"/>
        </w:rPr>
        <w:t xml:space="preserve"> Příkazce se zavazuje za provedení činností dle této smlouvy zaplatit Příkazníkovi sjednanou odměnu.</w:t>
      </w:r>
    </w:p>
    <w:p w14:paraId="1DAB97F7" w14:textId="77777777" w:rsidR="00E07742" w:rsidRDefault="0063529B" w:rsidP="00E07742">
      <w:pPr>
        <w:pStyle w:val="Zkladntext"/>
        <w:rPr>
          <w:rFonts w:ascii="Calibri" w:hAnsi="Calibri"/>
        </w:rPr>
      </w:pPr>
      <w:r w:rsidRPr="0063529B">
        <w:rPr>
          <w:rFonts w:ascii="Calibri" w:hAnsi="Calibri"/>
          <w:b/>
        </w:rPr>
        <w:t>1.</w:t>
      </w:r>
      <w:r w:rsidR="00265B40" w:rsidRPr="0063529B">
        <w:rPr>
          <w:rFonts w:ascii="Calibri" w:hAnsi="Calibri"/>
          <w:b/>
        </w:rPr>
        <w:t>4.</w:t>
      </w:r>
      <w:r w:rsidR="00265B40">
        <w:rPr>
          <w:rFonts w:ascii="Calibri" w:hAnsi="Calibri"/>
        </w:rPr>
        <w:t xml:space="preserve"> </w:t>
      </w:r>
      <w:r w:rsidR="006E52B4">
        <w:rPr>
          <w:rFonts w:ascii="Calibri" w:hAnsi="Calibri"/>
        </w:rPr>
        <w:t>Příkazce</w:t>
      </w:r>
      <w:r w:rsidR="00265B40">
        <w:rPr>
          <w:rFonts w:ascii="Calibri" w:hAnsi="Calibri"/>
        </w:rPr>
        <w:t xml:space="preserve">m jsou </w:t>
      </w:r>
      <w:r w:rsidR="00492E26" w:rsidRPr="004B2581">
        <w:rPr>
          <w:rFonts w:ascii="Calibri" w:hAnsi="Calibri"/>
        </w:rPr>
        <w:t>zmocněny následující osoby k jednání jeho jménem:</w:t>
      </w:r>
    </w:p>
    <w:p w14:paraId="5AF1AC0E" w14:textId="77777777" w:rsidR="00492E26" w:rsidRPr="004B2581" w:rsidRDefault="00492E26" w:rsidP="00F2576F">
      <w:pPr>
        <w:pStyle w:val="Zkladntext"/>
        <w:numPr>
          <w:ilvl w:val="0"/>
          <w:numId w:val="21"/>
        </w:numPr>
        <w:ind w:left="567" w:hanging="218"/>
        <w:rPr>
          <w:rFonts w:ascii="Calibri" w:hAnsi="Calibri"/>
        </w:rPr>
      </w:pPr>
      <w:r w:rsidRPr="004B2581">
        <w:rPr>
          <w:rFonts w:ascii="Calibri" w:hAnsi="Calibri"/>
        </w:rPr>
        <w:t xml:space="preserve">ve věcech smluvních: </w:t>
      </w:r>
      <w:r w:rsidR="008B0334">
        <w:rPr>
          <w:rFonts w:ascii="Calibri" w:hAnsi="Calibri"/>
        </w:rPr>
        <w:t>MUDr. Jiří Tomeček, MBA</w:t>
      </w:r>
      <w:r w:rsidR="008B0334">
        <w:rPr>
          <w:rFonts w:ascii="Calibri" w:hAnsi="Calibri"/>
        </w:rPr>
        <w:tab/>
      </w:r>
      <w:r w:rsidRPr="004B2581">
        <w:rPr>
          <w:rFonts w:ascii="Calibri" w:hAnsi="Calibri"/>
        </w:rPr>
        <w:tab/>
      </w:r>
      <w:r w:rsidRPr="004B2581">
        <w:rPr>
          <w:rFonts w:ascii="Calibri" w:hAnsi="Calibri"/>
        </w:rPr>
        <w:tab/>
      </w:r>
    </w:p>
    <w:p w14:paraId="04628050" w14:textId="77777777" w:rsidR="00492E26" w:rsidRPr="004B2581" w:rsidRDefault="00492E26" w:rsidP="00F2576F">
      <w:pPr>
        <w:pStyle w:val="mntNormln"/>
        <w:numPr>
          <w:ilvl w:val="0"/>
          <w:numId w:val="21"/>
        </w:numPr>
        <w:tabs>
          <w:tab w:val="left" w:pos="284"/>
        </w:tabs>
        <w:ind w:left="567" w:hanging="207"/>
        <w:rPr>
          <w:rFonts w:ascii="Calibri" w:hAnsi="Calibri" w:cs="Times New Roman"/>
          <w:color w:val="auto"/>
          <w:szCs w:val="24"/>
        </w:rPr>
      </w:pPr>
      <w:r w:rsidRPr="004B2581">
        <w:rPr>
          <w:rFonts w:ascii="Calibri" w:hAnsi="Calibri"/>
        </w:rPr>
        <w:t>v</w:t>
      </w:r>
      <w:r w:rsidR="00F2576F">
        <w:rPr>
          <w:rFonts w:ascii="Calibri" w:hAnsi="Calibri"/>
        </w:rPr>
        <w:t>e věcech </w:t>
      </w:r>
      <w:r w:rsidRPr="004B2581">
        <w:rPr>
          <w:rFonts w:ascii="Calibri" w:hAnsi="Calibri"/>
        </w:rPr>
        <w:t>technických:</w:t>
      </w:r>
      <w:r w:rsidR="00F2576F">
        <w:rPr>
          <w:rFonts w:ascii="Calibri" w:hAnsi="Calibri"/>
        </w:rPr>
        <w:t> Ing. Martin Knobloch, mail: martin.knobloch@pnhberkovice.cz</w:t>
      </w:r>
      <w:r w:rsidR="00012BDB">
        <w:rPr>
          <w:rFonts w:ascii="Calibri" w:hAnsi="Calibri"/>
        </w:rPr>
        <w:t xml:space="preserve">, </w:t>
      </w:r>
      <w:r w:rsidR="008B0334">
        <w:rPr>
          <w:rFonts w:ascii="Calibri" w:hAnsi="Calibri"/>
        </w:rPr>
        <w:t xml:space="preserve">tel. </w:t>
      </w:r>
      <w:r w:rsidR="00F2576F">
        <w:rPr>
          <w:rFonts w:ascii="Calibri" w:hAnsi="Calibri"/>
        </w:rPr>
        <w:t>734 158 488</w:t>
      </w:r>
    </w:p>
    <w:p w14:paraId="51E12DC4" w14:textId="77777777" w:rsidR="00492E26" w:rsidRPr="004B2581" w:rsidRDefault="00492E26" w:rsidP="00F2576F">
      <w:pPr>
        <w:pStyle w:val="mntNormln"/>
        <w:numPr>
          <w:ilvl w:val="0"/>
          <w:numId w:val="21"/>
        </w:numPr>
        <w:tabs>
          <w:tab w:val="left" w:pos="284"/>
        </w:tabs>
        <w:ind w:left="567" w:hanging="207"/>
        <w:rPr>
          <w:rFonts w:ascii="Calibri" w:hAnsi="Calibri" w:cs="Times New Roman"/>
          <w:color w:val="auto"/>
          <w:szCs w:val="24"/>
        </w:rPr>
      </w:pPr>
      <w:r w:rsidRPr="004B2581">
        <w:rPr>
          <w:rFonts w:ascii="Calibri" w:hAnsi="Calibri"/>
        </w:rPr>
        <w:t>ve věcech administrativních:</w:t>
      </w:r>
      <w:r w:rsidR="00012BDB">
        <w:rPr>
          <w:rFonts w:ascii="Calibri" w:hAnsi="Calibri"/>
        </w:rPr>
        <w:t xml:space="preserve"> </w:t>
      </w:r>
      <w:r w:rsidR="008B0334">
        <w:rPr>
          <w:rFonts w:ascii="Calibri" w:hAnsi="Calibri"/>
        </w:rPr>
        <w:t>Bc. Petr Šámal</w:t>
      </w:r>
      <w:r w:rsidR="00012BDB">
        <w:rPr>
          <w:rFonts w:ascii="Calibri" w:hAnsi="Calibri"/>
        </w:rPr>
        <w:t xml:space="preserve">, </w:t>
      </w:r>
      <w:r w:rsidR="00F2576F">
        <w:rPr>
          <w:rFonts w:ascii="Calibri" w:hAnsi="Calibri"/>
        </w:rPr>
        <w:t>mail: petr.samal@pnhberkovice.cz, tel. 416 808 33</w:t>
      </w:r>
    </w:p>
    <w:p w14:paraId="46A59497" w14:textId="77777777" w:rsidR="00913FB1" w:rsidRDefault="00492E26" w:rsidP="0063529B">
      <w:pPr>
        <w:pStyle w:val="Zkladntext"/>
        <w:tabs>
          <w:tab w:val="left" w:pos="2835"/>
        </w:tabs>
        <w:spacing w:before="120"/>
        <w:ind w:left="2829" w:hanging="2829"/>
        <w:rPr>
          <w:rFonts w:ascii="Calibri" w:hAnsi="Calibri"/>
        </w:rPr>
      </w:pPr>
      <w:r w:rsidRPr="004B2581">
        <w:rPr>
          <w:rFonts w:ascii="Calibri" w:hAnsi="Calibri"/>
        </w:rPr>
        <w:tab/>
      </w:r>
    </w:p>
    <w:p w14:paraId="59423D45" w14:textId="77777777" w:rsidR="00492E26" w:rsidRPr="004B2581" w:rsidRDefault="0063529B" w:rsidP="00492E26">
      <w:pPr>
        <w:pStyle w:val="Zkladntext"/>
        <w:rPr>
          <w:rFonts w:ascii="Calibri" w:hAnsi="Calibri"/>
        </w:rPr>
      </w:pPr>
      <w:r w:rsidRPr="0063529B">
        <w:rPr>
          <w:rFonts w:ascii="Calibri" w:hAnsi="Calibri"/>
          <w:b/>
        </w:rPr>
        <w:t>1.</w:t>
      </w:r>
      <w:r w:rsidR="00D10B2A" w:rsidRPr="0063529B">
        <w:rPr>
          <w:rFonts w:ascii="Calibri" w:hAnsi="Calibri"/>
          <w:b/>
        </w:rPr>
        <w:t>5.</w:t>
      </w:r>
      <w:r w:rsidR="00D10B2A">
        <w:rPr>
          <w:rFonts w:ascii="Calibri" w:hAnsi="Calibri"/>
        </w:rPr>
        <w:t xml:space="preserve"> </w:t>
      </w:r>
      <w:commentRangeStart w:id="1"/>
      <w:r w:rsidR="006E52B4">
        <w:rPr>
          <w:rFonts w:ascii="Calibri" w:hAnsi="Calibri"/>
        </w:rPr>
        <w:t>Příkazník</w:t>
      </w:r>
      <w:r w:rsidR="00492E26" w:rsidRPr="004B2581">
        <w:rPr>
          <w:rFonts w:ascii="Calibri" w:hAnsi="Calibri"/>
        </w:rPr>
        <w:t xml:space="preserve">em jsou dále zmocněny následující osoby k jednání jeho jménem: </w:t>
      </w:r>
    </w:p>
    <w:p w14:paraId="5D3566CB" w14:textId="77777777" w:rsidR="00492E26" w:rsidRPr="004B2581" w:rsidRDefault="00492E26" w:rsidP="00492E26">
      <w:pPr>
        <w:pStyle w:val="Zkladntext"/>
        <w:rPr>
          <w:rFonts w:ascii="Calibri" w:hAnsi="Calibri"/>
        </w:rPr>
      </w:pPr>
      <w:r w:rsidRPr="004B2581">
        <w:rPr>
          <w:rFonts w:ascii="Calibri" w:hAnsi="Calibri"/>
        </w:rPr>
        <w:t xml:space="preserve">ve věcech smluvních: </w:t>
      </w:r>
      <w:r w:rsidRPr="004B2581">
        <w:rPr>
          <w:rFonts w:ascii="Calibri" w:hAnsi="Calibri"/>
        </w:rPr>
        <w:tab/>
      </w:r>
      <w:r w:rsidRPr="004B2581">
        <w:rPr>
          <w:rFonts w:ascii="Calibri" w:hAnsi="Calibri"/>
        </w:rPr>
        <w:tab/>
      </w:r>
      <w:r w:rsidRPr="0040704B">
        <w:rPr>
          <w:rFonts w:ascii="Calibri" w:hAnsi="Calibri"/>
          <w:highlight w:val="yellow"/>
        </w:rPr>
        <w:t>…………………………</w:t>
      </w:r>
    </w:p>
    <w:p w14:paraId="64B554B5" w14:textId="77777777" w:rsidR="00492E26" w:rsidRPr="004B2581" w:rsidRDefault="00492E26" w:rsidP="00492E26">
      <w:pPr>
        <w:pStyle w:val="Zkladntext"/>
        <w:rPr>
          <w:rFonts w:ascii="Calibri" w:hAnsi="Calibri"/>
        </w:rPr>
      </w:pPr>
      <w:r w:rsidRPr="004B2581">
        <w:rPr>
          <w:rFonts w:ascii="Calibri" w:hAnsi="Calibri"/>
        </w:rPr>
        <w:t xml:space="preserve">ve věcech technických: </w:t>
      </w:r>
      <w:r w:rsidRPr="004B2581">
        <w:rPr>
          <w:rFonts w:ascii="Calibri" w:hAnsi="Calibri"/>
        </w:rPr>
        <w:tab/>
      </w:r>
      <w:r w:rsidRPr="0040704B">
        <w:rPr>
          <w:rFonts w:ascii="Calibri" w:hAnsi="Calibri"/>
          <w:highlight w:val="yellow"/>
        </w:rPr>
        <w:t>…………………………</w:t>
      </w:r>
      <w:r w:rsidRPr="004B2581">
        <w:rPr>
          <w:rFonts w:ascii="Calibri" w:hAnsi="Calibri"/>
        </w:rPr>
        <w:t>tel</w:t>
      </w:r>
      <w:r w:rsidRPr="0040704B">
        <w:rPr>
          <w:rFonts w:ascii="Calibri" w:hAnsi="Calibri"/>
          <w:highlight w:val="yellow"/>
        </w:rPr>
        <w:t>:………….…</w:t>
      </w:r>
      <w:r w:rsidRPr="004B2581">
        <w:rPr>
          <w:rFonts w:ascii="Calibri" w:hAnsi="Calibri"/>
        </w:rPr>
        <w:t>e-mail</w:t>
      </w:r>
      <w:r w:rsidRPr="0040704B">
        <w:rPr>
          <w:rFonts w:ascii="Calibri" w:hAnsi="Calibri"/>
          <w:highlight w:val="yellow"/>
        </w:rPr>
        <w:t>:……….…</w:t>
      </w:r>
    </w:p>
    <w:p w14:paraId="1B7F913A" w14:textId="77777777" w:rsidR="008B0334" w:rsidRPr="004B2581" w:rsidRDefault="008B0334" w:rsidP="008B0334">
      <w:pPr>
        <w:pStyle w:val="mntNormln"/>
        <w:tabs>
          <w:tab w:val="left" w:pos="284"/>
        </w:tabs>
        <w:ind w:left="3540" w:hanging="3540"/>
        <w:rPr>
          <w:rFonts w:ascii="Calibri" w:hAnsi="Calibri" w:cs="Times New Roman"/>
          <w:color w:val="auto"/>
          <w:szCs w:val="24"/>
        </w:rPr>
      </w:pPr>
      <w:r w:rsidRPr="004B2581">
        <w:rPr>
          <w:rFonts w:ascii="Calibri" w:hAnsi="Calibri"/>
        </w:rPr>
        <w:t>ve věcech administrativních:</w:t>
      </w:r>
      <w:r>
        <w:rPr>
          <w:rFonts w:ascii="Calibri" w:hAnsi="Calibri"/>
        </w:rPr>
        <w:t xml:space="preserve"> </w:t>
      </w:r>
      <w:r w:rsidRPr="0040704B">
        <w:rPr>
          <w:rFonts w:ascii="Calibri" w:hAnsi="Calibri"/>
          <w:highlight w:val="yellow"/>
        </w:rPr>
        <w:t>…………………………</w:t>
      </w:r>
      <w:r w:rsidRPr="004B2581">
        <w:rPr>
          <w:rFonts w:ascii="Calibri" w:hAnsi="Calibri"/>
        </w:rPr>
        <w:t>tel</w:t>
      </w:r>
      <w:r w:rsidRPr="0040704B">
        <w:rPr>
          <w:rFonts w:ascii="Calibri" w:hAnsi="Calibri"/>
          <w:highlight w:val="yellow"/>
        </w:rPr>
        <w:t>:………….…</w:t>
      </w:r>
      <w:r w:rsidRPr="004B2581">
        <w:rPr>
          <w:rFonts w:ascii="Calibri" w:hAnsi="Calibri"/>
        </w:rPr>
        <w:t>e-mail</w:t>
      </w:r>
      <w:r w:rsidRPr="0040704B">
        <w:rPr>
          <w:rFonts w:ascii="Calibri" w:hAnsi="Calibri"/>
          <w:highlight w:val="yellow"/>
        </w:rPr>
        <w:t>:……….…</w:t>
      </w:r>
    </w:p>
    <w:commentRangeEnd w:id="1"/>
    <w:p w14:paraId="07F32003" w14:textId="77777777" w:rsidR="00913FB1" w:rsidRPr="00D10B2A" w:rsidRDefault="00913FB1" w:rsidP="00D10B2A">
      <w:pPr>
        <w:pStyle w:val="Zkladntext"/>
        <w:rPr>
          <w:rFonts w:ascii="Calibri" w:hAnsi="Calibri"/>
        </w:rPr>
      </w:pPr>
      <w:r>
        <w:rPr>
          <w:rStyle w:val="Odkaznakoment"/>
        </w:rPr>
        <w:commentReference w:id="1"/>
      </w:r>
    </w:p>
    <w:p w14:paraId="151FC093" w14:textId="77777777" w:rsidR="00492E26" w:rsidRPr="005A4AC1" w:rsidRDefault="00913FB1" w:rsidP="00492E26">
      <w:pPr>
        <w:pStyle w:val="Nadpis1"/>
        <w:jc w:val="center"/>
        <w:rPr>
          <w:rFonts w:ascii="Calibri" w:hAnsi="Calibri"/>
          <w:sz w:val="28"/>
          <w:szCs w:val="28"/>
        </w:rPr>
      </w:pPr>
      <w:r w:rsidRPr="009E0226">
        <w:rPr>
          <w:rFonts w:ascii="Calibri" w:hAnsi="Calibri"/>
          <w:sz w:val="28"/>
          <w:szCs w:val="28"/>
        </w:rPr>
        <w:lastRenderedPageBreak/>
        <w:t>2.  Předmět smlouvy</w:t>
      </w:r>
      <w:r w:rsidR="009E0226">
        <w:rPr>
          <w:rFonts w:ascii="Calibri" w:hAnsi="Calibri"/>
          <w:sz w:val="28"/>
          <w:szCs w:val="28"/>
        </w:rPr>
        <w:t>.</w:t>
      </w:r>
    </w:p>
    <w:p w14:paraId="7E2B84B1" w14:textId="77777777" w:rsidR="00492E26" w:rsidRDefault="00D10B2A" w:rsidP="00492E26">
      <w:pPr>
        <w:pStyle w:val="Seznam"/>
        <w:ind w:left="0" w:firstLine="0"/>
        <w:jc w:val="both"/>
        <w:rPr>
          <w:rFonts w:ascii="Calibri" w:hAnsi="Calibri"/>
        </w:rPr>
      </w:pPr>
      <w:r>
        <w:rPr>
          <w:rFonts w:ascii="Calibri" w:hAnsi="Calibri"/>
        </w:rPr>
        <w:t>P</w:t>
      </w:r>
      <w:r w:rsidR="006E52B4">
        <w:rPr>
          <w:rFonts w:ascii="Calibri" w:hAnsi="Calibri"/>
        </w:rPr>
        <w:t>říkazník</w:t>
      </w:r>
      <w:r>
        <w:rPr>
          <w:rFonts w:ascii="Calibri" w:hAnsi="Calibri"/>
        </w:rPr>
        <w:t xml:space="preserve"> se zavazuje</w:t>
      </w:r>
      <w:r w:rsidR="00492E26" w:rsidRPr="004B2581">
        <w:rPr>
          <w:rFonts w:ascii="Calibri" w:hAnsi="Calibri"/>
        </w:rPr>
        <w:t xml:space="preserve"> provádět pro </w:t>
      </w:r>
      <w:r w:rsidR="006E52B4">
        <w:rPr>
          <w:rFonts w:ascii="Calibri" w:hAnsi="Calibri"/>
        </w:rPr>
        <w:t>příkazce</w:t>
      </w:r>
      <w:r>
        <w:rPr>
          <w:rFonts w:ascii="Calibri" w:hAnsi="Calibri"/>
        </w:rPr>
        <w:t xml:space="preserve"> činnosti</w:t>
      </w:r>
      <w:r w:rsidR="00492E26" w:rsidRPr="004B2581">
        <w:rPr>
          <w:rFonts w:ascii="Calibri" w:hAnsi="Calibri"/>
        </w:rPr>
        <w:t xml:space="preserve"> spočívající ve výk</w:t>
      </w:r>
      <w:r w:rsidR="00913FB1">
        <w:rPr>
          <w:rFonts w:ascii="Calibri" w:hAnsi="Calibri"/>
        </w:rPr>
        <w:t>onu technického dozoru stavebníka</w:t>
      </w:r>
      <w:r w:rsidR="00E5481D">
        <w:rPr>
          <w:rFonts w:ascii="Calibri" w:hAnsi="Calibri"/>
        </w:rPr>
        <w:t xml:space="preserve"> </w:t>
      </w:r>
      <w:r w:rsidR="00492E26" w:rsidRPr="004B2581">
        <w:rPr>
          <w:rFonts w:ascii="Calibri" w:hAnsi="Calibri"/>
        </w:rPr>
        <w:t xml:space="preserve">v rozsahu dle </w:t>
      </w:r>
      <w:r>
        <w:rPr>
          <w:rFonts w:ascii="Calibri" w:hAnsi="Calibri"/>
        </w:rPr>
        <w:t>této smlouvy</w:t>
      </w:r>
      <w:r w:rsidR="00492E26" w:rsidRPr="004B2581">
        <w:rPr>
          <w:rFonts w:ascii="Calibri" w:hAnsi="Calibri"/>
        </w:rPr>
        <w:t xml:space="preserve"> </w:t>
      </w:r>
      <w:r w:rsidR="000D51C2">
        <w:rPr>
          <w:rFonts w:ascii="Calibri" w:hAnsi="Calibri"/>
        </w:rPr>
        <w:t xml:space="preserve">v období roku 2023 až 2024 </w:t>
      </w:r>
      <w:r w:rsidR="0010710F">
        <w:rPr>
          <w:rFonts w:ascii="Calibri" w:hAnsi="Calibri"/>
        </w:rPr>
        <w:t xml:space="preserve">a </w:t>
      </w:r>
      <w:r w:rsidR="006E52B4">
        <w:rPr>
          <w:rFonts w:ascii="Calibri" w:hAnsi="Calibri"/>
        </w:rPr>
        <w:t>příkazce</w:t>
      </w:r>
      <w:r w:rsidR="00492E26" w:rsidRPr="004B2581">
        <w:rPr>
          <w:rFonts w:ascii="Calibri" w:hAnsi="Calibri"/>
        </w:rPr>
        <w:t xml:space="preserve"> </w:t>
      </w:r>
      <w:r w:rsidR="0010710F">
        <w:rPr>
          <w:rFonts w:ascii="Calibri" w:hAnsi="Calibri"/>
        </w:rPr>
        <w:t xml:space="preserve">se zavazuje </w:t>
      </w:r>
      <w:r w:rsidR="00492E26" w:rsidRPr="004B2581">
        <w:rPr>
          <w:rFonts w:ascii="Calibri" w:hAnsi="Calibri"/>
        </w:rPr>
        <w:t xml:space="preserve">uhradit </w:t>
      </w:r>
      <w:r w:rsidR="006E52B4">
        <w:rPr>
          <w:rFonts w:ascii="Calibri" w:hAnsi="Calibri"/>
        </w:rPr>
        <w:t>příkazník</w:t>
      </w:r>
      <w:r w:rsidR="000D51C2">
        <w:rPr>
          <w:rFonts w:ascii="Calibri" w:hAnsi="Calibri"/>
        </w:rPr>
        <w:t>ovi</w:t>
      </w:r>
      <w:r w:rsidR="00492E26" w:rsidRPr="004B2581">
        <w:rPr>
          <w:rFonts w:ascii="Calibri" w:hAnsi="Calibri"/>
        </w:rPr>
        <w:t xml:space="preserve"> za řádně </w:t>
      </w:r>
      <w:r w:rsidR="000D51C2">
        <w:rPr>
          <w:rFonts w:ascii="Calibri" w:hAnsi="Calibri"/>
        </w:rPr>
        <w:t xml:space="preserve">provedené činnosti </w:t>
      </w:r>
      <w:r w:rsidR="0010710F">
        <w:rPr>
          <w:rFonts w:ascii="Calibri" w:hAnsi="Calibri"/>
        </w:rPr>
        <w:t xml:space="preserve">odměnu </w:t>
      </w:r>
      <w:r w:rsidR="00492E26" w:rsidRPr="004B2581">
        <w:rPr>
          <w:rFonts w:ascii="Calibri" w:hAnsi="Calibri"/>
        </w:rPr>
        <w:t xml:space="preserve">dle podmínek uvedených v této smlouvě. </w:t>
      </w:r>
    </w:p>
    <w:p w14:paraId="668E6A77" w14:textId="77777777" w:rsidR="00E5481D" w:rsidRPr="004B2581" w:rsidRDefault="00E5481D" w:rsidP="00492E26">
      <w:pPr>
        <w:pStyle w:val="Seznam"/>
        <w:ind w:left="0" w:firstLine="0"/>
        <w:jc w:val="both"/>
        <w:rPr>
          <w:rFonts w:ascii="Calibri" w:hAnsi="Calibri"/>
        </w:rPr>
      </w:pPr>
      <w:r>
        <w:rPr>
          <w:rFonts w:ascii="Calibri" w:hAnsi="Calibri"/>
        </w:rPr>
        <w:t xml:space="preserve">Pro účely této smlouvy se </w:t>
      </w:r>
      <w:r w:rsidR="000D51C2">
        <w:rPr>
          <w:rFonts w:ascii="Calibri" w:hAnsi="Calibri"/>
        </w:rPr>
        <w:t>výkonem</w:t>
      </w:r>
      <w:r>
        <w:rPr>
          <w:rFonts w:ascii="Calibri" w:hAnsi="Calibri"/>
        </w:rPr>
        <w:t xml:space="preserve"> technického dozoru </w:t>
      </w:r>
      <w:r w:rsidR="00913FB1">
        <w:rPr>
          <w:rFonts w:ascii="Calibri" w:hAnsi="Calibri"/>
        </w:rPr>
        <w:t>stavebníka</w:t>
      </w:r>
      <w:r>
        <w:rPr>
          <w:rFonts w:ascii="Calibri" w:hAnsi="Calibri"/>
        </w:rPr>
        <w:t xml:space="preserve"> rozumí </w:t>
      </w:r>
      <w:r w:rsidR="000D51C2">
        <w:rPr>
          <w:rFonts w:ascii="Calibri" w:hAnsi="Calibri"/>
        </w:rPr>
        <w:t>průběžná</w:t>
      </w:r>
      <w:r>
        <w:rPr>
          <w:rFonts w:ascii="Calibri" w:hAnsi="Calibri"/>
        </w:rPr>
        <w:t xml:space="preserve"> </w:t>
      </w:r>
      <w:r w:rsidR="000D51C2">
        <w:rPr>
          <w:rFonts w:ascii="Calibri" w:hAnsi="Calibri"/>
        </w:rPr>
        <w:t>činnost příkazníka související</w:t>
      </w:r>
      <w:r>
        <w:rPr>
          <w:rFonts w:ascii="Calibri" w:hAnsi="Calibri"/>
        </w:rPr>
        <w:t xml:space="preserve"> s výstavbou, opravami a rekonstrukcí objektů / pracovišť </w:t>
      </w:r>
      <w:r w:rsidR="006E52B4">
        <w:rPr>
          <w:rFonts w:ascii="Calibri" w:hAnsi="Calibri"/>
        </w:rPr>
        <w:t>příkazce</w:t>
      </w:r>
      <w:r>
        <w:rPr>
          <w:rFonts w:ascii="Calibri" w:hAnsi="Calibri"/>
        </w:rPr>
        <w:t xml:space="preserve">, které zahrnují komplexní inženýrskou činnost spočívající ve výkonu technického dozoru </w:t>
      </w:r>
      <w:r w:rsidR="00913FB1">
        <w:rPr>
          <w:rFonts w:ascii="Calibri" w:hAnsi="Calibri"/>
        </w:rPr>
        <w:t>stavebníka</w:t>
      </w:r>
      <w:r w:rsidR="000D51C2">
        <w:rPr>
          <w:rFonts w:ascii="Calibri" w:hAnsi="Calibri"/>
        </w:rPr>
        <w:t xml:space="preserve"> (TDS</w:t>
      </w:r>
      <w:r>
        <w:rPr>
          <w:rFonts w:ascii="Calibri" w:hAnsi="Calibri"/>
        </w:rPr>
        <w:t xml:space="preserve">), tedy výkon inženýrské činnosti při realizaci stavby, výkon inženýrské činnosti po dokončení stavby, souhrnně výkon technického dozoru </w:t>
      </w:r>
      <w:r w:rsidR="00913FB1">
        <w:rPr>
          <w:rFonts w:ascii="Calibri" w:hAnsi="Calibri"/>
        </w:rPr>
        <w:t>stavebníka</w:t>
      </w:r>
      <w:r>
        <w:rPr>
          <w:rFonts w:ascii="Calibri" w:hAnsi="Calibri"/>
        </w:rPr>
        <w:t xml:space="preserve"> nad prováděním stavby, v souladu s § 152 odst. 4 a § 153 odst. 3 a 4 zákona č. 183/2006 Sb., o územním plánování a stavebním řádu (stavební zákon), ve znění pozdějších předpisů.</w:t>
      </w:r>
    </w:p>
    <w:p w14:paraId="0097544A" w14:textId="77777777" w:rsidR="00492E26" w:rsidRPr="004B2581" w:rsidRDefault="00492E26" w:rsidP="00492E26">
      <w:pPr>
        <w:pStyle w:val="Seznam"/>
        <w:jc w:val="both"/>
        <w:rPr>
          <w:rFonts w:ascii="Calibri" w:hAnsi="Calibri"/>
        </w:rPr>
      </w:pPr>
    </w:p>
    <w:p w14:paraId="4889546D" w14:textId="77777777" w:rsidR="00492E26" w:rsidRPr="004B2581" w:rsidRDefault="00492E26" w:rsidP="00492E26">
      <w:pPr>
        <w:pStyle w:val="Seznam"/>
        <w:ind w:left="454" w:hanging="454"/>
        <w:jc w:val="both"/>
        <w:rPr>
          <w:rFonts w:ascii="Calibri" w:hAnsi="Calibri"/>
          <w:b/>
          <w:bCs/>
        </w:rPr>
      </w:pPr>
      <w:r w:rsidRPr="004B2581">
        <w:rPr>
          <w:rFonts w:ascii="Calibri" w:hAnsi="Calibri"/>
          <w:b/>
        </w:rPr>
        <w:t xml:space="preserve">2.1. </w:t>
      </w:r>
      <w:r w:rsidRPr="004B2581">
        <w:rPr>
          <w:rFonts w:ascii="Calibri" w:hAnsi="Calibri"/>
          <w:b/>
          <w:bCs/>
        </w:rPr>
        <w:t xml:space="preserve">Výkon technického dozoru </w:t>
      </w:r>
      <w:r w:rsidR="00913FB1">
        <w:rPr>
          <w:rFonts w:ascii="Calibri" w:hAnsi="Calibri"/>
          <w:b/>
          <w:bCs/>
        </w:rPr>
        <w:t>stavebníka</w:t>
      </w:r>
    </w:p>
    <w:p w14:paraId="5778C69E" w14:textId="77777777" w:rsidR="000D51C2" w:rsidRDefault="000D51C2" w:rsidP="000D51C2">
      <w:pPr>
        <w:pStyle w:val="Seznam"/>
        <w:ind w:left="0" w:firstLine="0"/>
        <w:rPr>
          <w:rFonts w:ascii="Calibri" w:eastAsia="Calibri" w:hAnsi="Calibri"/>
        </w:rPr>
      </w:pPr>
    </w:p>
    <w:p w14:paraId="4F688BB7" w14:textId="77777777" w:rsidR="008B0334" w:rsidRPr="008B0334" w:rsidRDefault="008B0334" w:rsidP="000D51C2">
      <w:pPr>
        <w:pStyle w:val="Seznam"/>
        <w:ind w:left="0" w:firstLine="0"/>
        <w:rPr>
          <w:rFonts w:ascii="Calibri" w:eastAsia="Calibri" w:hAnsi="Calibri"/>
        </w:rPr>
      </w:pPr>
      <w:r w:rsidRPr="008B0334">
        <w:rPr>
          <w:rFonts w:ascii="Calibri" w:eastAsia="Calibri" w:hAnsi="Calibri"/>
        </w:rPr>
        <w:t xml:space="preserve">Výkon </w:t>
      </w:r>
      <w:r w:rsidR="000D51C2">
        <w:rPr>
          <w:rFonts w:ascii="Calibri" w:eastAsia="Calibri" w:hAnsi="Calibri"/>
        </w:rPr>
        <w:t>TDS</w:t>
      </w:r>
      <w:r w:rsidRPr="008B0334">
        <w:rPr>
          <w:rFonts w:ascii="Calibri" w:eastAsia="Calibri" w:hAnsi="Calibri"/>
        </w:rPr>
        <w:t xml:space="preserve"> je níže specifikován následujícím výčtem činností:</w:t>
      </w:r>
    </w:p>
    <w:p w14:paraId="78C4D008" w14:textId="77777777" w:rsidR="008B0334" w:rsidRPr="008B0334" w:rsidRDefault="008B0334" w:rsidP="008B0334">
      <w:pPr>
        <w:pStyle w:val="Seznam"/>
        <w:rPr>
          <w:rFonts w:ascii="Calibri" w:eastAsia="Calibri" w:hAnsi="Calibri"/>
        </w:rPr>
      </w:pPr>
    </w:p>
    <w:p w14:paraId="316DB9F8" w14:textId="77777777" w:rsidR="008B0334" w:rsidRPr="008B0334" w:rsidRDefault="008B0334" w:rsidP="008B0334">
      <w:pPr>
        <w:pStyle w:val="Seznam"/>
        <w:numPr>
          <w:ilvl w:val="0"/>
          <w:numId w:val="16"/>
        </w:numPr>
        <w:rPr>
          <w:rFonts w:ascii="Calibri" w:eastAsia="Calibri" w:hAnsi="Calibri"/>
        </w:rPr>
      </w:pPr>
      <w:r w:rsidRPr="008B0334">
        <w:rPr>
          <w:rFonts w:ascii="Calibri" w:eastAsia="Calibri" w:hAnsi="Calibri"/>
          <w:b/>
        </w:rPr>
        <w:t>před započetím realizace staveb</w:t>
      </w:r>
      <w:r w:rsidRPr="008B0334">
        <w:rPr>
          <w:rFonts w:ascii="Calibri" w:eastAsia="Calibri" w:hAnsi="Calibri"/>
        </w:rPr>
        <w:t xml:space="preserve"> (vše na vyžádání </w:t>
      </w:r>
      <w:r w:rsidR="00847C16">
        <w:rPr>
          <w:rFonts w:ascii="Calibri" w:eastAsia="Calibri" w:hAnsi="Calibri"/>
        </w:rPr>
        <w:t>přík</w:t>
      </w:r>
      <w:r w:rsidR="000D51C2">
        <w:rPr>
          <w:rFonts w:ascii="Calibri" w:eastAsia="Calibri" w:hAnsi="Calibri"/>
        </w:rPr>
        <w:t>azce</w:t>
      </w:r>
      <w:r w:rsidRPr="008B0334">
        <w:rPr>
          <w:rFonts w:ascii="Calibri" w:eastAsia="Calibri" w:hAnsi="Calibri"/>
        </w:rPr>
        <w:t>):</w:t>
      </w:r>
    </w:p>
    <w:p w14:paraId="59842AB2" w14:textId="77777777" w:rsidR="008B0334" w:rsidRPr="008B0334" w:rsidRDefault="008B0334" w:rsidP="008B0334">
      <w:pPr>
        <w:pStyle w:val="Seznam"/>
        <w:numPr>
          <w:ilvl w:val="0"/>
          <w:numId w:val="20"/>
        </w:numPr>
        <w:rPr>
          <w:rFonts w:ascii="Calibri" w:eastAsia="Calibri" w:hAnsi="Calibri"/>
        </w:rPr>
      </w:pPr>
      <w:r w:rsidRPr="008B0334">
        <w:rPr>
          <w:rFonts w:ascii="Calibri" w:eastAsia="Calibri" w:hAnsi="Calibri"/>
        </w:rPr>
        <w:t>konzultace při přípravě zadávací dokumentace,</w:t>
      </w:r>
    </w:p>
    <w:p w14:paraId="3E66D312" w14:textId="77777777" w:rsidR="008B0334" w:rsidRPr="008B0334" w:rsidRDefault="008B0334" w:rsidP="008B0334">
      <w:pPr>
        <w:pStyle w:val="Seznam"/>
        <w:numPr>
          <w:ilvl w:val="0"/>
          <w:numId w:val="20"/>
        </w:numPr>
        <w:rPr>
          <w:rFonts w:ascii="Calibri" w:eastAsia="Calibri" w:hAnsi="Calibri"/>
        </w:rPr>
      </w:pPr>
      <w:r w:rsidRPr="008B0334">
        <w:rPr>
          <w:rFonts w:ascii="Calibri" w:eastAsia="Calibri" w:hAnsi="Calibri"/>
        </w:rPr>
        <w:t>konzultace k projektové dokumentaci a výkazu výměr,</w:t>
      </w:r>
    </w:p>
    <w:p w14:paraId="09BC1C4E" w14:textId="77777777" w:rsidR="008B0334" w:rsidRPr="008B0334" w:rsidRDefault="008B0334" w:rsidP="008B0334">
      <w:pPr>
        <w:pStyle w:val="Seznam"/>
        <w:numPr>
          <w:ilvl w:val="0"/>
          <w:numId w:val="20"/>
        </w:numPr>
        <w:rPr>
          <w:rFonts w:ascii="Calibri" w:eastAsia="Calibri" w:hAnsi="Calibri"/>
        </w:rPr>
      </w:pPr>
      <w:r w:rsidRPr="008B0334">
        <w:rPr>
          <w:rFonts w:ascii="Calibri" w:eastAsia="Calibri" w:hAnsi="Calibri"/>
        </w:rPr>
        <w:t>konzultace při posouzení a hodnocení nabídek,</w:t>
      </w:r>
    </w:p>
    <w:p w14:paraId="109689BF" w14:textId="77777777" w:rsidR="008B0334" w:rsidRPr="008B0334" w:rsidRDefault="008B0334" w:rsidP="008B0334">
      <w:pPr>
        <w:pStyle w:val="Seznam"/>
        <w:rPr>
          <w:rFonts w:ascii="Calibri" w:eastAsia="Calibri" w:hAnsi="Calibri"/>
        </w:rPr>
      </w:pPr>
    </w:p>
    <w:p w14:paraId="7A2F1AB5" w14:textId="77777777" w:rsidR="008B0334" w:rsidRPr="008B0334" w:rsidRDefault="008B0334" w:rsidP="008B0334">
      <w:pPr>
        <w:pStyle w:val="Seznam"/>
        <w:numPr>
          <w:ilvl w:val="0"/>
          <w:numId w:val="16"/>
        </w:numPr>
        <w:rPr>
          <w:rFonts w:ascii="Calibri" w:eastAsia="Calibri" w:hAnsi="Calibri"/>
        </w:rPr>
      </w:pPr>
      <w:r w:rsidRPr="008B0334">
        <w:rPr>
          <w:rFonts w:ascii="Calibri" w:eastAsia="Calibri" w:hAnsi="Calibri"/>
          <w:b/>
        </w:rPr>
        <w:t>při realizaci staveb</w:t>
      </w:r>
      <w:r w:rsidRPr="008B0334">
        <w:rPr>
          <w:rFonts w:ascii="Calibri" w:eastAsia="Calibri" w:hAnsi="Calibri"/>
        </w:rPr>
        <w:t>:</w:t>
      </w:r>
    </w:p>
    <w:p w14:paraId="7C20860A"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seznámení se s podklady, podle kterých se připravuje realizace stavby, zejména s projektovou dokumentací pro provádění stavby, s obsahem smluv a s podmínkami stavebního povolení s časovým harmonogramem provádění díla a eventuálně s podmínkami poskytovatelů dotací vztahujícími se k projektu,</w:t>
      </w:r>
    </w:p>
    <w:p w14:paraId="06C32A3E"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kontrolu dodržení podmínek stavebního povolení a opatření státního stavebního dohledu po dobu realizace stavby,</w:t>
      </w:r>
    </w:p>
    <w:p w14:paraId="083842B3"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účast při předání a převzetí staveniště,</w:t>
      </w:r>
    </w:p>
    <w:p w14:paraId="71638D03"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plnění povinností stavebníka dle § 152 odst. 1 a 3 zákona č. 183/2006 Sb., </w:t>
      </w:r>
      <w:r w:rsidRPr="008B0334">
        <w:rPr>
          <w:rFonts w:ascii="Calibri" w:eastAsia="Calibri" w:hAnsi="Calibri"/>
        </w:rPr>
        <w:br/>
        <w:t>o územním plánování a stavebním řádu (stavební zákon) ve znění pozdějších předpisů,</w:t>
      </w:r>
    </w:p>
    <w:p w14:paraId="1325B0F1"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dohled nad dodržením kvality veškerých prováděných prací,</w:t>
      </w:r>
    </w:p>
    <w:p w14:paraId="2801C2FA"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kontrolu shody prováděného díla s projektovou dokumentací,</w:t>
      </w:r>
    </w:p>
    <w:p w14:paraId="66A1B7DA"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kontrolu dodržování povinností </w:t>
      </w:r>
      <w:r w:rsidR="00764223">
        <w:rPr>
          <w:rFonts w:ascii="Calibri" w:eastAsia="Calibri" w:hAnsi="Calibri"/>
        </w:rPr>
        <w:t>zhotovitele</w:t>
      </w:r>
      <w:r w:rsidRPr="008B0334">
        <w:rPr>
          <w:rFonts w:ascii="Calibri" w:eastAsia="Calibri" w:hAnsi="Calibri"/>
        </w:rPr>
        <w:t>, ke kterým se zavázal v příslušné smlouvě,</w:t>
      </w:r>
    </w:p>
    <w:p w14:paraId="65170786"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systematické doplňování dokumentace, podle které se stavba realizuje a evidenci dokumentace dokončených částí stavby,</w:t>
      </w:r>
    </w:p>
    <w:p w14:paraId="3F889E02"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projednání dodatků a změn projektové dokumentace, které nezvýší náklady stavby, neprodlouží lhůtu výstavby a nezhorší parametry stavby,</w:t>
      </w:r>
    </w:p>
    <w:p w14:paraId="77229601"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evidenci všech změn Stavby formou změnových listů,</w:t>
      </w:r>
    </w:p>
    <w:p w14:paraId="04E1980E"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předkládání písemných stanovisek ke změnám projektové dokumentace, které mají vliv na cenu, termín dokončení či mění standard stavby,</w:t>
      </w:r>
    </w:p>
    <w:p w14:paraId="5D9315F2"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bezodkladné informování </w:t>
      </w:r>
      <w:r w:rsidR="00764223">
        <w:rPr>
          <w:rFonts w:ascii="Calibri" w:eastAsia="Calibri" w:hAnsi="Calibri"/>
        </w:rPr>
        <w:t>přík</w:t>
      </w:r>
      <w:r w:rsidR="000D51C2">
        <w:rPr>
          <w:rFonts w:ascii="Calibri" w:eastAsia="Calibri" w:hAnsi="Calibri"/>
        </w:rPr>
        <w:t>azce</w:t>
      </w:r>
      <w:r w:rsidRPr="008B0334">
        <w:rPr>
          <w:rFonts w:ascii="Calibri" w:eastAsia="Calibri" w:hAnsi="Calibri"/>
        </w:rPr>
        <w:t xml:space="preserve"> o všech závažných okolnostech při realizaci stavby,</w:t>
      </w:r>
    </w:p>
    <w:p w14:paraId="6EBDBBFA"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lastRenderedPageBreak/>
        <w:t xml:space="preserve">informování </w:t>
      </w:r>
      <w:r w:rsidR="00764223">
        <w:rPr>
          <w:rFonts w:ascii="Calibri" w:eastAsia="Calibri" w:hAnsi="Calibri"/>
        </w:rPr>
        <w:t>přík</w:t>
      </w:r>
      <w:r w:rsidR="000D51C2">
        <w:rPr>
          <w:rFonts w:ascii="Calibri" w:eastAsia="Calibri" w:hAnsi="Calibri"/>
        </w:rPr>
        <w:t>azce</w:t>
      </w:r>
      <w:r w:rsidRPr="008B0334">
        <w:rPr>
          <w:rFonts w:ascii="Calibri" w:eastAsia="Calibri" w:hAnsi="Calibri"/>
        </w:rPr>
        <w:t xml:space="preserve"> o všech zjištěných okolnostech, které mohou mít vliv na změnu jeho pokynů,</w:t>
      </w:r>
    </w:p>
    <w:p w14:paraId="7FE16891"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odsouhlasování soupisů provedených prací, kontrolu věcné a cenové správnosti a úplnosti oceňovacích podkladů a faktur, jejich soulad s podmínkami uvedenými ve </w:t>
      </w:r>
      <w:r w:rsidR="00764223">
        <w:rPr>
          <w:rFonts w:ascii="Calibri" w:eastAsia="Calibri" w:hAnsi="Calibri"/>
        </w:rPr>
        <w:t xml:space="preserve">smlouvách a jejich předkládání </w:t>
      </w:r>
      <w:r w:rsidRPr="008B0334">
        <w:rPr>
          <w:rFonts w:ascii="Calibri" w:eastAsia="Calibri" w:hAnsi="Calibri"/>
        </w:rPr>
        <w:t xml:space="preserve">k úhradě </w:t>
      </w:r>
      <w:r w:rsidR="00764223">
        <w:rPr>
          <w:rFonts w:ascii="Calibri" w:eastAsia="Calibri" w:hAnsi="Calibri"/>
        </w:rPr>
        <w:t>příkazc</w:t>
      </w:r>
      <w:r w:rsidRPr="008B0334">
        <w:rPr>
          <w:rFonts w:ascii="Calibri" w:eastAsia="Calibri" w:hAnsi="Calibri"/>
        </w:rPr>
        <w:t>i,</w:t>
      </w:r>
    </w:p>
    <w:p w14:paraId="05758189"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kontrolu těch částí dodávek, které budou v dalším postupu zakryté nebo se stanou nepřístupnými, zapsání výsledku kontroly do stavebního deníku, v souladu se zněním smlouvy o dílo,</w:t>
      </w:r>
    </w:p>
    <w:p w14:paraId="07F705D1"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spolupráci s pracovníky projektanta zabezpečujícími autorský dozor při zajišťování souladu realizovaných dodávek a prací s projektovou dokumentací,</w:t>
      </w:r>
    </w:p>
    <w:p w14:paraId="2AA6DA60"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spolupráci s projektantem a se </w:t>
      </w:r>
      <w:r w:rsidR="00847C16">
        <w:rPr>
          <w:rFonts w:ascii="Calibri" w:eastAsia="Calibri" w:hAnsi="Calibri"/>
        </w:rPr>
        <w:t xml:space="preserve">zhotovitelem </w:t>
      </w:r>
      <w:r w:rsidRPr="008B0334">
        <w:rPr>
          <w:rFonts w:ascii="Calibri" w:eastAsia="Calibri" w:hAnsi="Calibri"/>
        </w:rPr>
        <w:t>při provádění nebo navrhování opatření na odstranění případných vad projektové dokumentace,</w:t>
      </w:r>
    </w:p>
    <w:p w14:paraId="5E14583C"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předkládání např. výměrových listů pro jednotlivé oddíly rozpočtu, a to jako kontrolu skutečně provedených prací,</w:t>
      </w:r>
    </w:p>
    <w:p w14:paraId="4D89DAF3"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sledování, zda </w:t>
      </w:r>
      <w:r w:rsidR="00764223">
        <w:rPr>
          <w:rFonts w:ascii="Calibri" w:eastAsia="Calibri" w:hAnsi="Calibri"/>
        </w:rPr>
        <w:t>zhotovitel</w:t>
      </w:r>
      <w:r w:rsidRPr="008B0334">
        <w:rPr>
          <w:rFonts w:ascii="Calibri" w:eastAsia="Calibri" w:hAnsi="Calibri"/>
        </w:rPr>
        <w:t xml:space="preserve"> provádí předepsané a dohodnuté zkoušky materiálů, konstrukcí a prací, kontrolu jejich výsledků a vyžadování dokladů, které prokazují kvalitu prováděných prací a dodávek (certifikáty, atesty, protokoly apod.),</w:t>
      </w:r>
    </w:p>
    <w:p w14:paraId="3CA17E5C"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sledování řádného vedení stavebních a montážních deníků v souladu s platnými právními předpisy a s podmínkami uvedenými v příslušných smlouvách, vyjadřování se k zápisům zástupců </w:t>
      </w:r>
      <w:r w:rsidR="00764223">
        <w:rPr>
          <w:rFonts w:ascii="Calibri" w:eastAsia="Calibri" w:hAnsi="Calibri"/>
        </w:rPr>
        <w:t>zhotovitele</w:t>
      </w:r>
      <w:r w:rsidRPr="008B0334">
        <w:rPr>
          <w:rFonts w:ascii="Calibri" w:eastAsia="Calibri" w:hAnsi="Calibri"/>
        </w:rPr>
        <w:t xml:space="preserve"> v těchto denících, </w:t>
      </w:r>
    </w:p>
    <w:p w14:paraId="1A796059"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hlášení archeologických nálezů,</w:t>
      </w:r>
    </w:p>
    <w:p w14:paraId="3D71F067" w14:textId="77777777" w:rsidR="008B0334" w:rsidRPr="008B0334" w:rsidRDefault="00847C16" w:rsidP="008B0334">
      <w:pPr>
        <w:pStyle w:val="Seznam"/>
        <w:numPr>
          <w:ilvl w:val="0"/>
          <w:numId w:val="17"/>
        </w:numPr>
        <w:ind w:left="1134" w:hanging="425"/>
        <w:rPr>
          <w:rFonts w:ascii="Calibri" w:eastAsia="Calibri" w:hAnsi="Calibri"/>
        </w:rPr>
      </w:pPr>
      <w:r>
        <w:rPr>
          <w:rFonts w:ascii="Calibri" w:eastAsia="Calibri" w:hAnsi="Calibri"/>
        </w:rPr>
        <w:t>spolupráce s</w:t>
      </w:r>
      <w:r w:rsidR="00764223">
        <w:rPr>
          <w:rFonts w:ascii="Calibri" w:eastAsia="Calibri" w:hAnsi="Calibri"/>
        </w:rPr>
        <w:t> </w:t>
      </w:r>
      <w:r w:rsidR="008B0334" w:rsidRPr="008B0334">
        <w:rPr>
          <w:rFonts w:ascii="Calibri" w:eastAsia="Calibri" w:hAnsi="Calibri"/>
        </w:rPr>
        <w:t>pracovníky</w:t>
      </w:r>
      <w:r w:rsidR="00F2576F">
        <w:rPr>
          <w:rFonts w:ascii="Calibri" w:eastAsia="Calibri" w:hAnsi="Calibri"/>
        </w:rPr>
        <w:t xml:space="preserve"> zhotovitele</w:t>
      </w:r>
      <w:r w:rsidR="008B0334" w:rsidRPr="008B0334">
        <w:rPr>
          <w:rFonts w:ascii="Calibri" w:eastAsia="Calibri" w:hAnsi="Calibri"/>
        </w:rPr>
        <w:t xml:space="preserve"> při provádění opatření na odvrácení nebo omezení škod při ohrožení stavby živelnými událostmi,</w:t>
      </w:r>
    </w:p>
    <w:p w14:paraId="5720707D"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kontrolu postupu prací podle časo</w:t>
      </w:r>
      <w:r w:rsidR="00764223">
        <w:rPr>
          <w:rFonts w:ascii="Calibri" w:eastAsia="Calibri" w:hAnsi="Calibri"/>
        </w:rPr>
        <w:t>vého plánu stavby a ustanovení</w:t>
      </w:r>
      <w:r w:rsidRPr="008B0334">
        <w:rPr>
          <w:rFonts w:ascii="Calibri" w:eastAsia="Calibri" w:hAnsi="Calibri"/>
        </w:rPr>
        <w:t xml:space="preserve"> smluv a upozorňování </w:t>
      </w:r>
      <w:r w:rsidR="00764223">
        <w:rPr>
          <w:rFonts w:ascii="Calibri" w:eastAsia="Calibri" w:hAnsi="Calibri"/>
        </w:rPr>
        <w:t>zhotovitele</w:t>
      </w:r>
      <w:r w:rsidRPr="008B0334">
        <w:rPr>
          <w:rFonts w:ascii="Calibri" w:eastAsia="Calibri" w:hAnsi="Calibri"/>
        </w:rPr>
        <w:t xml:space="preserve"> na nedodržení termínů, včetně přípravy podkladů pro případné uplatnění majetkových sankcí,</w:t>
      </w:r>
    </w:p>
    <w:p w14:paraId="128859C8"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organizaci a vedení kontrolních dnů na stavbě v potřebných intervalech, minimálně však jednou týdně, včetně zpracování zápisu z jednání z kontrolního dne a jeho distribuce všem účastníkům jednání,</w:t>
      </w:r>
    </w:p>
    <w:p w14:paraId="13E9167D"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kontrolu řádného uskladnění materiálu, strojů a konstrukcí,</w:t>
      </w:r>
    </w:p>
    <w:p w14:paraId="7010822A"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organizační zajištění a účast na kontrolních prohlídkách stavby, účast na jednáních a konzultacích s dalšími účastníky výstavby, podávání pravidelné měsíční zprávy </w:t>
      </w:r>
      <w:r w:rsidR="00764223">
        <w:rPr>
          <w:rFonts w:ascii="Calibri" w:eastAsia="Calibri" w:hAnsi="Calibri"/>
        </w:rPr>
        <w:t>příkazc</w:t>
      </w:r>
      <w:r w:rsidRPr="008B0334">
        <w:rPr>
          <w:rFonts w:ascii="Calibri" w:eastAsia="Calibri" w:hAnsi="Calibri"/>
        </w:rPr>
        <w:t xml:space="preserve">i o své činnosti vykonávané v rámci funkce </w:t>
      </w:r>
      <w:r w:rsidR="000D51C2">
        <w:rPr>
          <w:rFonts w:ascii="Calibri" w:eastAsia="Calibri" w:hAnsi="Calibri"/>
        </w:rPr>
        <w:t>TDS</w:t>
      </w:r>
      <w:r w:rsidRPr="008B0334">
        <w:rPr>
          <w:rFonts w:ascii="Calibri" w:eastAsia="Calibri" w:hAnsi="Calibri"/>
        </w:rPr>
        <w:t>, konzultační činnost ve vztahu k zainteresovaným subjektům na zhotovení stavby včetně členů projektového týmu</w:t>
      </w:r>
      <w:r w:rsidR="00764223">
        <w:rPr>
          <w:rFonts w:ascii="Calibri" w:eastAsia="Calibri" w:hAnsi="Calibri"/>
        </w:rPr>
        <w:t>, případně</w:t>
      </w:r>
      <w:r w:rsidRPr="008B0334">
        <w:rPr>
          <w:rFonts w:ascii="Calibri" w:eastAsia="Calibri" w:hAnsi="Calibri"/>
        </w:rPr>
        <w:t xml:space="preserve"> zaměstnancům poskytovatele dotace – účast na všech kontrolách poskytovatele dotace v místě plnění, neprodlené poskytování písemných vysvětlení zaměstnancům poskytovatele dotace přímo nebo prostřednictvím členů týmu projektu a nezbytně nutnou součinnost i po kolaudaci až do finančního ukončení projektu.</w:t>
      </w:r>
    </w:p>
    <w:p w14:paraId="445E6D69" w14:textId="77777777" w:rsidR="008B0334" w:rsidRPr="008B0334" w:rsidRDefault="008B0334" w:rsidP="008B0334">
      <w:pPr>
        <w:pStyle w:val="Seznam"/>
        <w:rPr>
          <w:rFonts w:ascii="Calibri" w:eastAsia="Calibri" w:hAnsi="Calibri"/>
        </w:rPr>
      </w:pPr>
    </w:p>
    <w:p w14:paraId="75981B33" w14:textId="77777777" w:rsidR="008B0334" w:rsidRPr="008B0334" w:rsidRDefault="008B0334" w:rsidP="008B0334">
      <w:pPr>
        <w:pStyle w:val="Seznam"/>
        <w:numPr>
          <w:ilvl w:val="0"/>
          <w:numId w:val="16"/>
        </w:numPr>
        <w:rPr>
          <w:rFonts w:ascii="Calibri" w:eastAsia="Calibri" w:hAnsi="Calibri"/>
        </w:rPr>
      </w:pPr>
      <w:r w:rsidRPr="008B0334">
        <w:rPr>
          <w:rFonts w:ascii="Calibri" w:eastAsia="Calibri" w:hAnsi="Calibri"/>
          <w:b/>
        </w:rPr>
        <w:t>při předání staveb a při jejich uvedení do provozu</w:t>
      </w:r>
      <w:r w:rsidRPr="008B0334">
        <w:rPr>
          <w:rFonts w:ascii="Calibri" w:eastAsia="Calibri" w:hAnsi="Calibri"/>
        </w:rPr>
        <w:t xml:space="preserve">: </w:t>
      </w:r>
    </w:p>
    <w:p w14:paraId="67586D5C"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přípravu podkladů pro předání a převzetí dokončené stavby nebo jejích částí a účast na jednání o odevzdání a převzetí,</w:t>
      </w:r>
    </w:p>
    <w:p w14:paraId="466849BF"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kontrolu předávané stavby nebo její části,</w:t>
      </w:r>
    </w:p>
    <w:p w14:paraId="29E210BC"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 xml:space="preserve">kontrolu dokladů, které doloží </w:t>
      </w:r>
      <w:r w:rsidR="006E52B4">
        <w:rPr>
          <w:rFonts w:ascii="Calibri" w:eastAsia="Calibri" w:hAnsi="Calibri"/>
        </w:rPr>
        <w:t>příkazník</w:t>
      </w:r>
      <w:r w:rsidRPr="008B0334">
        <w:rPr>
          <w:rFonts w:ascii="Calibri" w:eastAsia="Calibri" w:hAnsi="Calibri"/>
        </w:rPr>
        <w:t xml:space="preserve"> k předání a převzetí dokončené stavby,</w:t>
      </w:r>
    </w:p>
    <w:p w14:paraId="60A8C8CC"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kontrolu dokumentace skutečného provedení stavby,</w:t>
      </w:r>
    </w:p>
    <w:p w14:paraId="462C2568"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součinnost při zajištění žádosti o vydání kolaudačního souhlasu,</w:t>
      </w:r>
    </w:p>
    <w:p w14:paraId="26A3E4D1"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lastRenderedPageBreak/>
        <w:t>organizační spolupráci při zajištění závěrečné kontrolní prohlídky a účast na závěrečné kontrolní prohlídce,</w:t>
      </w:r>
    </w:p>
    <w:p w14:paraId="788DFE30"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zajištění odstranění a kontrolu vad a nedodělků z přejímacího řízení stavby a závěrečné kontrolní prohlídky Stavby konané speciálním stavebním úřadem v dohodnutých termínech,</w:t>
      </w:r>
    </w:p>
    <w:p w14:paraId="7A5D7696"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 xml:space="preserve">kontrolu vyklizení staveniště </w:t>
      </w:r>
      <w:r w:rsidR="006E52B4">
        <w:rPr>
          <w:rFonts w:ascii="Calibri" w:eastAsia="Calibri" w:hAnsi="Calibri"/>
        </w:rPr>
        <w:t>příkazník</w:t>
      </w:r>
      <w:r w:rsidRPr="008B0334">
        <w:rPr>
          <w:rFonts w:ascii="Calibri" w:eastAsia="Calibri" w:hAnsi="Calibri"/>
        </w:rPr>
        <w:t>em stavby,</w:t>
      </w:r>
    </w:p>
    <w:p w14:paraId="6E9B6222"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spolupráci a přípravu podkladů pro závěrečné vyhodnocení stavby,</w:t>
      </w:r>
    </w:p>
    <w:p w14:paraId="5A10A61D"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zajištění podrobné fotodokumentace stavby (pořizované pravidelně během výstavby) včetně popisu na datovém nosiči CD či DVD,</w:t>
      </w:r>
    </w:p>
    <w:p w14:paraId="4BC198CD"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provedení přípravy konečného vyúčtování stavby.</w:t>
      </w:r>
    </w:p>
    <w:p w14:paraId="5D0FCA63" w14:textId="77777777" w:rsidR="008B0334" w:rsidRPr="008B0334" w:rsidRDefault="008B0334" w:rsidP="008B0334">
      <w:pPr>
        <w:pStyle w:val="Seznam"/>
        <w:rPr>
          <w:rFonts w:ascii="Calibri" w:eastAsia="Calibri" w:hAnsi="Calibri"/>
        </w:rPr>
      </w:pPr>
    </w:p>
    <w:p w14:paraId="41D4109B" w14:textId="77777777" w:rsidR="008B0334" w:rsidRPr="008B0334" w:rsidRDefault="008B0334" w:rsidP="008B0334">
      <w:pPr>
        <w:pStyle w:val="Seznam"/>
        <w:numPr>
          <w:ilvl w:val="0"/>
          <w:numId w:val="16"/>
        </w:numPr>
        <w:rPr>
          <w:rFonts w:ascii="Calibri" w:eastAsia="Calibri" w:hAnsi="Calibri"/>
        </w:rPr>
      </w:pPr>
      <w:r w:rsidRPr="008B0334">
        <w:rPr>
          <w:rFonts w:ascii="Calibri" w:eastAsia="Calibri" w:hAnsi="Calibri"/>
          <w:b/>
        </w:rPr>
        <w:t>při zajištění závěrečného vyhodnocení akce v rozsahu požadavků prováděcích dokumentů</w:t>
      </w:r>
      <w:r w:rsidRPr="008B0334">
        <w:rPr>
          <w:rFonts w:ascii="Calibri" w:eastAsia="Calibri" w:hAnsi="Calibri"/>
        </w:rPr>
        <w:t xml:space="preserve"> (u dotovaných akcí):</w:t>
      </w:r>
    </w:p>
    <w:p w14:paraId="7F8DDF93" w14:textId="77777777" w:rsidR="008B0334" w:rsidRPr="008B0334" w:rsidRDefault="00764223" w:rsidP="008B0334">
      <w:pPr>
        <w:pStyle w:val="Seznam"/>
        <w:numPr>
          <w:ilvl w:val="0"/>
          <w:numId w:val="19"/>
        </w:numPr>
        <w:rPr>
          <w:rFonts w:ascii="Calibri" w:eastAsia="Calibri" w:hAnsi="Calibri"/>
        </w:rPr>
      </w:pPr>
      <w:r>
        <w:rPr>
          <w:rFonts w:ascii="Calibri" w:eastAsia="Calibri" w:hAnsi="Calibri"/>
        </w:rPr>
        <w:t>spolupráci s</w:t>
      </w:r>
      <w:r w:rsidR="008B0334" w:rsidRPr="008B0334">
        <w:rPr>
          <w:rFonts w:ascii="Calibri" w:eastAsia="Calibri" w:hAnsi="Calibri"/>
        </w:rPr>
        <w:t xml:space="preserve"> </w:t>
      </w:r>
      <w:r>
        <w:rPr>
          <w:rFonts w:ascii="Calibri" w:eastAsia="Calibri" w:hAnsi="Calibri"/>
        </w:rPr>
        <w:t>přík</w:t>
      </w:r>
      <w:r w:rsidR="000D51C2">
        <w:rPr>
          <w:rFonts w:ascii="Calibri" w:eastAsia="Calibri" w:hAnsi="Calibri"/>
        </w:rPr>
        <w:t>azce</w:t>
      </w:r>
      <w:r w:rsidR="008B0334" w:rsidRPr="008B0334">
        <w:rPr>
          <w:rFonts w:ascii="Calibri" w:eastAsia="Calibri" w:hAnsi="Calibri"/>
        </w:rPr>
        <w:t>m při zajištění všech potřebných dokladů, které jsou požadovány k závěrečnému vyhodnocení projektu,</w:t>
      </w:r>
    </w:p>
    <w:p w14:paraId="00C6FF5F" w14:textId="77777777" w:rsidR="008B0334" w:rsidRPr="008B0334" w:rsidRDefault="008B0334" w:rsidP="008B0334">
      <w:pPr>
        <w:pStyle w:val="Seznam"/>
        <w:numPr>
          <w:ilvl w:val="0"/>
          <w:numId w:val="19"/>
        </w:numPr>
        <w:rPr>
          <w:rFonts w:ascii="Calibri" w:eastAsia="Calibri" w:hAnsi="Calibri"/>
        </w:rPr>
      </w:pPr>
      <w:r w:rsidRPr="008B0334">
        <w:rPr>
          <w:rFonts w:ascii="Calibri" w:eastAsia="Calibri" w:hAnsi="Calibri"/>
        </w:rPr>
        <w:t>zpracování závěrečné zprávy a vyhodnocení stavby,</w:t>
      </w:r>
    </w:p>
    <w:p w14:paraId="6D3F8174" w14:textId="77777777" w:rsidR="008B0334" w:rsidRPr="0010710F" w:rsidRDefault="008B0334" w:rsidP="0010710F">
      <w:pPr>
        <w:pStyle w:val="Seznam"/>
        <w:numPr>
          <w:ilvl w:val="0"/>
          <w:numId w:val="19"/>
        </w:numPr>
        <w:rPr>
          <w:rFonts w:ascii="Calibri" w:eastAsia="Calibri" w:hAnsi="Calibri"/>
        </w:rPr>
      </w:pPr>
      <w:r w:rsidRPr="008B0334">
        <w:rPr>
          <w:rFonts w:ascii="Calibri" w:eastAsia="Calibri" w:hAnsi="Calibri"/>
        </w:rPr>
        <w:t xml:space="preserve">předání veškeré písemné dokumentace vyplývající z výše uvedeného výčtu činností </w:t>
      </w:r>
      <w:r w:rsidR="006545E3">
        <w:rPr>
          <w:rFonts w:ascii="Calibri" w:eastAsia="Calibri" w:hAnsi="Calibri"/>
        </w:rPr>
        <w:t>příkazc</w:t>
      </w:r>
      <w:r w:rsidRPr="008B0334">
        <w:rPr>
          <w:rFonts w:ascii="Calibri" w:eastAsia="Calibri" w:hAnsi="Calibri"/>
        </w:rPr>
        <w:t>i.</w:t>
      </w:r>
    </w:p>
    <w:p w14:paraId="385623D9" w14:textId="77777777" w:rsidR="0010710F" w:rsidRDefault="0010710F" w:rsidP="008B0334">
      <w:pPr>
        <w:pStyle w:val="Seznam"/>
        <w:ind w:left="0" w:firstLine="0"/>
        <w:jc w:val="both"/>
        <w:rPr>
          <w:rFonts w:ascii="Calibri" w:eastAsia="Calibri" w:hAnsi="Calibri"/>
        </w:rPr>
      </w:pPr>
      <w:r>
        <w:rPr>
          <w:rFonts w:ascii="Calibri" w:eastAsia="Calibri" w:hAnsi="Calibri"/>
        </w:rPr>
        <w:t>Shora u</w:t>
      </w:r>
      <w:r w:rsidR="008B0334" w:rsidRPr="008B0334">
        <w:rPr>
          <w:rFonts w:ascii="Calibri" w:eastAsia="Calibri" w:hAnsi="Calibri"/>
        </w:rPr>
        <w:t xml:space="preserve">vedené činnosti zahrnují činnosti nutné k provedení </w:t>
      </w:r>
      <w:r w:rsidR="000D51C2">
        <w:rPr>
          <w:rFonts w:ascii="Calibri" w:eastAsia="Calibri" w:hAnsi="Calibri"/>
        </w:rPr>
        <w:t>TDS</w:t>
      </w:r>
      <w:r w:rsidR="008B0334" w:rsidRPr="008B0334">
        <w:rPr>
          <w:rFonts w:ascii="Calibri" w:eastAsia="Calibri" w:hAnsi="Calibri"/>
        </w:rPr>
        <w:t xml:space="preserve">. </w:t>
      </w:r>
    </w:p>
    <w:p w14:paraId="5BA9FFA4" w14:textId="77777777" w:rsidR="008B0334" w:rsidRPr="008B0334" w:rsidRDefault="000D51C2" w:rsidP="008B0334">
      <w:pPr>
        <w:pStyle w:val="Seznam"/>
        <w:ind w:left="0" w:firstLine="0"/>
        <w:jc w:val="both"/>
        <w:rPr>
          <w:rFonts w:ascii="Calibri" w:eastAsia="Calibri" w:hAnsi="Calibri"/>
        </w:rPr>
      </w:pPr>
      <w:r>
        <w:rPr>
          <w:rFonts w:ascii="Calibri" w:eastAsia="Calibri" w:hAnsi="Calibri"/>
        </w:rPr>
        <w:t>TDS</w:t>
      </w:r>
      <w:r w:rsidR="008B0334" w:rsidRPr="008B0334">
        <w:rPr>
          <w:rFonts w:ascii="Calibri" w:eastAsia="Calibri" w:hAnsi="Calibri"/>
        </w:rPr>
        <w:t xml:space="preserve"> bude vykonávat i další činnosti nezahrnuté ve výše uvedeném výčtu, ale s výkonem </w:t>
      </w:r>
      <w:r>
        <w:rPr>
          <w:rFonts w:ascii="Calibri" w:eastAsia="Calibri" w:hAnsi="Calibri"/>
        </w:rPr>
        <w:t>TDS</w:t>
      </w:r>
      <w:r w:rsidR="008B0334" w:rsidRPr="008B0334">
        <w:rPr>
          <w:rFonts w:ascii="Calibri" w:eastAsia="Calibri" w:hAnsi="Calibri"/>
        </w:rPr>
        <w:t xml:space="preserve"> související, a to dle pokynů </w:t>
      </w:r>
      <w:r w:rsidR="006545E3">
        <w:rPr>
          <w:rFonts w:ascii="Calibri" w:eastAsia="Calibri" w:hAnsi="Calibri"/>
        </w:rPr>
        <w:t>příkazc</w:t>
      </w:r>
      <w:r>
        <w:rPr>
          <w:rFonts w:ascii="Calibri" w:eastAsia="Calibri" w:hAnsi="Calibri"/>
        </w:rPr>
        <w:t>e</w:t>
      </w:r>
      <w:r w:rsidR="008B0334" w:rsidRPr="008B0334">
        <w:rPr>
          <w:rFonts w:ascii="Calibri" w:eastAsia="Calibri" w:hAnsi="Calibri"/>
        </w:rPr>
        <w:t xml:space="preserve">. </w:t>
      </w:r>
    </w:p>
    <w:p w14:paraId="23C11F2E" w14:textId="77777777" w:rsidR="00492E26" w:rsidRPr="004B2581" w:rsidRDefault="00492E26" w:rsidP="00492E26">
      <w:pPr>
        <w:pStyle w:val="Bezmezer"/>
        <w:jc w:val="both"/>
        <w:rPr>
          <w:rFonts w:eastAsia="Times New Roman"/>
          <w:sz w:val="24"/>
          <w:szCs w:val="24"/>
          <w:lang w:eastAsia="cs-CZ"/>
        </w:rPr>
      </w:pPr>
    </w:p>
    <w:p w14:paraId="42D5F111" w14:textId="77777777" w:rsidR="00716804" w:rsidRPr="00BF642A" w:rsidRDefault="006545E3" w:rsidP="00BF642A">
      <w:pPr>
        <w:pStyle w:val="Nadpis1"/>
        <w:spacing w:before="0" w:after="0"/>
        <w:ind w:left="2832" w:firstLine="708"/>
        <w:jc w:val="both"/>
        <w:rPr>
          <w:rFonts w:ascii="Calibri" w:hAnsi="Calibri"/>
          <w:sz w:val="28"/>
          <w:szCs w:val="28"/>
        </w:rPr>
      </w:pPr>
      <w:r>
        <w:rPr>
          <w:rFonts w:ascii="Calibri" w:hAnsi="Calibri"/>
          <w:sz w:val="28"/>
          <w:szCs w:val="28"/>
        </w:rPr>
        <w:t xml:space="preserve">3. </w:t>
      </w:r>
      <w:r w:rsidR="00492E26" w:rsidRPr="00E94B64">
        <w:rPr>
          <w:rFonts w:ascii="Calibri" w:hAnsi="Calibri"/>
          <w:sz w:val="28"/>
          <w:szCs w:val="28"/>
        </w:rPr>
        <w:t>Doba plnění</w:t>
      </w:r>
    </w:p>
    <w:p w14:paraId="248DEC59" w14:textId="77777777" w:rsidR="001E0859" w:rsidRPr="001E0859" w:rsidRDefault="00716804" w:rsidP="00716804">
      <w:pPr>
        <w:pStyle w:val="Seznam"/>
        <w:jc w:val="both"/>
        <w:rPr>
          <w:rFonts w:ascii="Calibri" w:hAnsi="Calibri"/>
        </w:rPr>
      </w:pPr>
      <w:r>
        <w:rPr>
          <w:rFonts w:ascii="Calibri" w:hAnsi="Calibri"/>
        </w:rPr>
        <w:t>Předpokládaný termín zahájení činnosti TDS:</w:t>
      </w:r>
      <w:r w:rsidR="001E0859" w:rsidRPr="001E0859">
        <w:rPr>
          <w:rFonts w:ascii="Calibri" w:hAnsi="Calibri"/>
        </w:rPr>
        <w:tab/>
      </w:r>
      <w:r w:rsidR="001E0859" w:rsidRPr="001E0859">
        <w:rPr>
          <w:rFonts w:ascii="Calibri" w:hAnsi="Calibri"/>
        </w:rPr>
        <w:tab/>
        <w:t xml:space="preserve">5. května 2023 </w:t>
      </w:r>
    </w:p>
    <w:p w14:paraId="73B0DDA2" w14:textId="77777777" w:rsidR="001E0859" w:rsidRPr="004B2581" w:rsidRDefault="001E0859" w:rsidP="00716804">
      <w:pPr>
        <w:pStyle w:val="Seznam"/>
        <w:jc w:val="both"/>
        <w:rPr>
          <w:rFonts w:ascii="Calibri" w:hAnsi="Calibri"/>
        </w:rPr>
      </w:pPr>
      <w:r w:rsidRPr="001E0859">
        <w:rPr>
          <w:rFonts w:ascii="Calibri" w:hAnsi="Calibri"/>
        </w:rPr>
        <w:t>P</w:t>
      </w:r>
      <w:r w:rsidR="00716804">
        <w:rPr>
          <w:rFonts w:ascii="Calibri" w:hAnsi="Calibri"/>
        </w:rPr>
        <w:t xml:space="preserve">ředpokládaný termín dokončení činnosti TDS:                    </w:t>
      </w:r>
      <w:r w:rsidRPr="001E0859">
        <w:rPr>
          <w:rFonts w:ascii="Calibri" w:hAnsi="Calibri"/>
        </w:rPr>
        <w:t>4. května 2024</w:t>
      </w:r>
    </w:p>
    <w:p w14:paraId="63337EBE" w14:textId="5215398A" w:rsidR="00716804" w:rsidRDefault="00716804" w:rsidP="00716804">
      <w:pPr>
        <w:pStyle w:val="Seznam"/>
        <w:ind w:left="0" w:firstLine="0"/>
        <w:jc w:val="both"/>
        <w:rPr>
          <w:rFonts w:ascii="Calibri" w:hAnsi="Calibri"/>
        </w:rPr>
      </w:pPr>
      <w:r>
        <w:rPr>
          <w:rFonts w:ascii="Calibri" w:hAnsi="Calibri"/>
        </w:rPr>
        <w:t>Plnění dle této smlouvy skončí buď uplynutím sj</w:t>
      </w:r>
      <w:r w:rsidR="00BF642A">
        <w:rPr>
          <w:rFonts w:ascii="Calibri" w:hAnsi="Calibri"/>
        </w:rPr>
        <w:t xml:space="preserve">ednané </w:t>
      </w:r>
      <w:r>
        <w:rPr>
          <w:rFonts w:ascii="Calibri" w:hAnsi="Calibri"/>
        </w:rPr>
        <w:t>doby</w:t>
      </w:r>
      <w:r w:rsidR="0010710F">
        <w:rPr>
          <w:rFonts w:ascii="Calibri" w:hAnsi="Calibri"/>
        </w:rPr>
        <w:t xml:space="preserve"> </w:t>
      </w:r>
      <w:r w:rsidR="00EC11DF">
        <w:rPr>
          <w:rFonts w:ascii="Calibri" w:hAnsi="Calibri"/>
        </w:rPr>
        <w:t xml:space="preserve">nebo </w:t>
      </w:r>
      <w:r w:rsidRPr="004B2581">
        <w:rPr>
          <w:rFonts w:ascii="Calibri" w:hAnsi="Calibri"/>
        </w:rPr>
        <w:t>vyčerpání</w:t>
      </w:r>
      <w:r>
        <w:rPr>
          <w:rFonts w:ascii="Calibri" w:hAnsi="Calibri"/>
        </w:rPr>
        <w:t>m</w:t>
      </w:r>
      <w:r w:rsidRPr="004B2581">
        <w:rPr>
          <w:rFonts w:ascii="Calibri" w:hAnsi="Calibri"/>
        </w:rPr>
        <w:t xml:space="preserve"> </w:t>
      </w:r>
      <w:r w:rsidR="00EC11DF">
        <w:rPr>
          <w:rFonts w:ascii="Calibri" w:hAnsi="Calibri"/>
        </w:rPr>
        <w:t xml:space="preserve">odměny za činnost </w:t>
      </w:r>
      <w:r w:rsidRPr="004B2581">
        <w:rPr>
          <w:rFonts w:ascii="Calibri" w:hAnsi="Calibri"/>
        </w:rPr>
        <w:t xml:space="preserve">technického dozoru </w:t>
      </w:r>
      <w:r>
        <w:rPr>
          <w:rFonts w:ascii="Calibri" w:hAnsi="Calibri"/>
        </w:rPr>
        <w:t>stavebníka v</w:t>
      </w:r>
      <w:r w:rsidR="00EC11DF">
        <w:rPr>
          <w:rFonts w:ascii="Calibri" w:hAnsi="Calibri"/>
        </w:rPr>
        <w:t xml:space="preserve"> celkové </w:t>
      </w:r>
      <w:r>
        <w:rPr>
          <w:rFonts w:ascii="Calibri" w:hAnsi="Calibri"/>
        </w:rPr>
        <w:t xml:space="preserve"> </w:t>
      </w:r>
      <w:r w:rsidRPr="004B2581">
        <w:rPr>
          <w:rFonts w:ascii="Calibri" w:hAnsi="Calibri"/>
        </w:rPr>
        <w:t>výši 1</w:t>
      </w:r>
      <w:r>
        <w:rPr>
          <w:rFonts w:ascii="Calibri" w:hAnsi="Calibri"/>
        </w:rPr>
        <w:t>0</w:t>
      </w:r>
      <w:r w:rsidRPr="004B2581">
        <w:rPr>
          <w:rFonts w:ascii="Calibri" w:hAnsi="Calibri"/>
        </w:rPr>
        <w:t>00.000,- Kč</w:t>
      </w:r>
      <w:r>
        <w:rPr>
          <w:rFonts w:ascii="Calibri" w:hAnsi="Calibri"/>
        </w:rPr>
        <w:t xml:space="preserve"> bez DPH</w:t>
      </w:r>
      <w:r w:rsidR="0010710F">
        <w:rPr>
          <w:rFonts w:ascii="Calibri" w:hAnsi="Calibri"/>
        </w:rPr>
        <w:t xml:space="preserve"> tak, jak bylo stanoveno v zadávacích podmínkám na veřejnou zakázku malého rozsahu s názvem „ </w:t>
      </w:r>
      <w:r w:rsidR="0010710F" w:rsidRPr="0010710F">
        <w:rPr>
          <w:rFonts w:ascii="Calibri" w:hAnsi="Calibri"/>
          <w:b/>
        </w:rPr>
        <w:t>Výkon technického dozoru stavebníka pro Psychiatrickou nemocnici Horní Beřkovice – 2023/2024“.</w:t>
      </w:r>
      <w:r w:rsidRPr="004B2581">
        <w:rPr>
          <w:rFonts w:ascii="Calibri" w:hAnsi="Calibri"/>
        </w:rPr>
        <w:t xml:space="preserve"> </w:t>
      </w:r>
    </w:p>
    <w:p w14:paraId="499238A2" w14:textId="77777777" w:rsidR="00492E26" w:rsidRPr="004B2581" w:rsidRDefault="00492E26" w:rsidP="00D86DF0">
      <w:pPr>
        <w:pStyle w:val="Seznam"/>
        <w:ind w:left="0" w:firstLine="0"/>
        <w:rPr>
          <w:rFonts w:ascii="Calibri" w:hAnsi="Calibri"/>
        </w:rPr>
      </w:pPr>
    </w:p>
    <w:p w14:paraId="09937120" w14:textId="77777777" w:rsidR="00492E26" w:rsidRPr="00E94B64" w:rsidRDefault="00D86DF0" w:rsidP="00492E26">
      <w:pPr>
        <w:jc w:val="center"/>
        <w:rPr>
          <w:rFonts w:ascii="Calibri" w:hAnsi="Calibri"/>
          <w:b/>
          <w:bCs/>
          <w:kern w:val="32"/>
          <w:sz w:val="28"/>
          <w:szCs w:val="28"/>
        </w:rPr>
      </w:pPr>
      <w:r>
        <w:rPr>
          <w:rFonts w:ascii="Calibri" w:hAnsi="Calibri"/>
          <w:b/>
          <w:bCs/>
          <w:kern w:val="32"/>
          <w:sz w:val="28"/>
          <w:szCs w:val="28"/>
        </w:rPr>
        <w:t>4</w:t>
      </w:r>
      <w:r w:rsidR="00492E26" w:rsidRPr="00E94B64">
        <w:rPr>
          <w:rFonts w:ascii="Calibri" w:hAnsi="Calibri"/>
          <w:b/>
          <w:bCs/>
          <w:kern w:val="32"/>
          <w:sz w:val="28"/>
          <w:szCs w:val="28"/>
        </w:rPr>
        <w:t xml:space="preserve">.  Povinnosti </w:t>
      </w:r>
      <w:r w:rsidR="006E52B4">
        <w:rPr>
          <w:rFonts w:ascii="Calibri" w:hAnsi="Calibri"/>
          <w:b/>
          <w:bCs/>
          <w:kern w:val="32"/>
          <w:sz w:val="28"/>
          <w:szCs w:val="28"/>
        </w:rPr>
        <w:t>příkazce</w:t>
      </w:r>
      <w:r w:rsidR="00492E26" w:rsidRPr="00E94B64">
        <w:rPr>
          <w:rFonts w:ascii="Calibri" w:hAnsi="Calibri"/>
          <w:b/>
          <w:bCs/>
          <w:kern w:val="32"/>
          <w:sz w:val="28"/>
          <w:szCs w:val="28"/>
        </w:rPr>
        <w:t xml:space="preserve"> </w:t>
      </w:r>
    </w:p>
    <w:p w14:paraId="78679D08" w14:textId="77777777" w:rsidR="00492E26" w:rsidRDefault="00D86DF0" w:rsidP="00D86DF0">
      <w:pPr>
        <w:jc w:val="both"/>
        <w:rPr>
          <w:rFonts w:ascii="Calibri" w:hAnsi="Calibri"/>
        </w:rPr>
      </w:pPr>
      <w:r w:rsidRPr="007642E9">
        <w:rPr>
          <w:rFonts w:ascii="Calibri" w:hAnsi="Calibri"/>
          <w:b/>
        </w:rPr>
        <w:t>4.1</w:t>
      </w:r>
      <w:r w:rsidR="007642E9">
        <w:rPr>
          <w:rFonts w:ascii="Calibri" w:hAnsi="Calibri"/>
        </w:rPr>
        <w:t>.</w:t>
      </w:r>
      <w:r>
        <w:rPr>
          <w:rFonts w:ascii="Calibri" w:hAnsi="Calibri"/>
        </w:rPr>
        <w:t xml:space="preserve"> </w:t>
      </w:r>
      <w:r w:rsidR="006E52B4">
        <w:rPr>
          <w:rFonts w:ascii="Calibri" w:hAnsi="Calibri"/>
        </w:rPr>
        <w:t>Příkazce</w:t>
      </w:r>
      <w:r w:rsidR="00492E26" w:rsidRPr="004B2581">
        <w:rPr>
          <w:rFonts w:ascii="Calibri" w:hAnsi="Calibri"/>
        </w:rPr>
        <w:t xml:space="preserve"> se zavazuje poskytovat </w:t>
      </w:r>
      <w:r w:rsidR="006E52B4">
        <w:rPr>
          <w:rFonts w:ascii="Calibri" w:hAnsi="Calibri"/>
        </w:rPr>
        <w:t>příkazník</w:t>
      </w:r>
      <w:r>
        <w:rPr>
          <w:rFonts w:ascii="Calibri" w:hAnsi="Calibri"/>
        </w:rPr>
        <w:t>ovi</w:t>
      </w:r>
      <w:r w:rsidR="00492E26" w:rsidRPr="004B2581">
        <w:rPr>
          <w:rFonts w:ascii="Calibri" w:hAnsi="Calibri"/>
        </w:rPr>
        <w:t xml:space="preserve"> průběžně a včas informace, příslušné doklady, podklady a součinnost nezbytnou k řádnému </w:t>
      </w:r>
      <w:r w:rsidR="0010710F">
        <w:rPr>
          <w:rFonts w:ascii="Calibri" w:hAnsi="Calibri"/>
        </w:rPr>
        <w:t>plnění činností při výkonu</w:t>
      </w:r>
      <w:r w:rsidR="00492E26" w:rsidRPr="004B2581">
        <w:rPr>
          <w:rFonts w:ascii="Calibri" w:hAnsi="Calibri"/>
        </w:rPr>
        <w:t xml:space="preserve"> technického doz</w:t>
      </w:r>
      <w:r>
        <w:rPr>
          <w:rFonts w:ascii="Calibri" w:hAnsi="Calibri"/>
        </w:rPr>
        <w:t>oru</w:t>
      </w:r>
      <w:r w:rsidR="0010710F">
        <w:rPr>
          <w:rFonts w:ascii="Calibri" w:hAnsi="Calibri"/>
        </w:rPr>
        <w:t xml:space="preserve"> stavebníka</w:t>
      </w:r>
      <w:r w:rsidR="00492E26" w:rsidRPr="004B2581">
        <w:rPr>
          <w:rFonts w:ascii="Calibri" w:hAnsi="Calibri"/>
        </w:rPr>
        <w:t xml:space="preserve"> dle této smlouvy a dle </w:t>
      </w:r>
      <w:r>
        <w:rPr>
          <w:rFonts w:ascii="Calibri" w:hAnsi="Calibri"/>
        </w:rPr>
        <w:t xml:space="preserve">konkrétního </w:t>
      </w:r>
      <w:r w:rsidR="00BF642A">
        <w:rPr>
          <w:rFonts w:ascii="Calibri" w:hAnsi="Calibri"/>
        </w:rPr>
        <w:t>příkazu příkazce.</w:t>
      </w:r>
      <w:r>
        <w:rPr>
          <w:rFonts w:ascii="Calibri" w:hAnsi="Calibri"/>
        </w:rPr>
        <w:t xml:space="preserve"> </w:t>
      </w:r>
    </w:p>
    <w:p w14:paraId="3A0035E4" w14:textId="77777777" w:rsidR="00A854F4" w:rsidRPr="004B2581" w:rsidRDefault="00A854F4" w:rsidP="00D86DF0">
      <w:pPr>
        <w:jc w:val="both"/>
        <w:rPr>
          <w:rFonts w:ascii="Calibri" w:hAnsi="Calibri"/>
        </w:rPr>
      </w:pPr>
    </w:p>
    <w:p w14:paraId="35203A94" w14:textId="77777777" w:rsidR="00492E26" w:rsidRPr="00A854F4" w:rsidRDefault="00A854F4" w:rsidP="00A854F4">
      <w:pPr>
        <w:jc w:val="center"/>
        <w:rPr>
          <w:rFonts w:ascii="Calibri" w:hAnsi="Calibri"/>
          <w:b/>
          <w:bCs/>
          <w:kern w:val="32"/>
          <w:sz w:val="28"/>
          <w:szCs w:val="28"/>
        </w:rPr>
      </w:pPr>
      <w:r w:rsidRPr="00A854F4">
        <w:rPr>
          <w:rFonts w:ascii="Calibri" w:hAnsi="Calibri"/>
          <w:b/>
          <w:sz w:val="28"/>
          <w:szCs w:val="28"/>
        </w:rPr>
        <w:t xml:space="preserve">          5. Odměna příkazníka</w:t>
      </w:r>
      <w:r>
        <w:rPr>
          <w:rFonts w:ascii="Calibri" w:hAnsi="Calibri"/>
          <w:b/>
          <w:sz w:val="28"/>
          <w:szCs w:val="28"/>
        </w:rPr>
        <w:t xml:space="preserve"> </w:t>
      </w:r>
      <w:r w:rsidRPr="00A854F4">
        <w:rPr>
          <w:rFonts w:ascii="Calibri" w:hAnsi="Calibri"/>
          <w:b/>
          <w:bCs/>
          <w:kern w:val="32"/>
          <w:sz w:val="28"/>
          <w:szCs w:val="28"/>
        </w:rPr>
        <w:t>a platební podmínky</w:t>
      </w:r>
    </w:p>
    <w:p w14:paraId="307415EF" w14:textId="77777777" w:rsidR="00A854F4" w:rsidRDefault="007642E9" w:rsidP="00D86DF0">
      <w:pPr>
        <w:jc w:val="both"/>
        <w:rPr>
          <w:rFonts w:ascii="Calibri" w:hAnsi="Calibri"/>
        </w:rPr>
      </w:pPr>
      <w:r w:rsidRPr="007642E9">
        <w:rPr>
          <w:rFonts w:ascii="Calibri" w:hAnsi="Calibri"/>
          <w:b/>
        </w:rPr>
        <w:t>5.1</w:t>
      </w:r>
      <w:r>
        <w:rPr>
          <w:rFonts w:ascii="Calibri" w:hAnsi="Calibri"/>
        </w:rPr>
        <w:t xml:space="preserve">. </w:t>
      </w:r>
      <w:r w:rsidR="00492E26" w:rsidRPr="004B2581">
        <w:rPr>
          <w:rFonts w:ascii="Calibri" w:hAnsi="Calibri"/>
        </w:rPr>
        <w:t xml:space="preserve">Smluvní strany se dohodly na odměně </w:t>
      </w:r>
      <w:r w:rsidR="006E52B4">
        <w:rPr>
          <w:rFonts w:ascii="Calibri" w:hAnsi="Calibri"/>
        </w:rPr>
        <w:t>příkazník</w:t>
      </w:r>
      <w:r w:rsidR="00D86DF0">
        <w:rPr>
          <w:rFonts w:ascii="Calibri" w:hAnsi="Calibri"/>
        </w:rPr>
        <w:t>a</w:t>
      </w:r>
      <w:r w:rsidR="00492E26" w:rsidRPr="004B2581">
        <w:rPr>
          <w:rFonts w:ascii="Calibri" w:hAnsi="Calibri"/>
        </w:rPr>
        <w:t xml:space="preserve"> za každou hodinu práce ve </w:t>
      </w:r>
    </w:p>
    <w:p w14:paraId="707A4751" w14:textId="77777777" w:rsidR="00D86DF0" w:rsidRDefault="00492E26" w:rsidP="00D86DF0">
      <w:pPr>
        <w:jc w:val="both"/>
        <w:rPr>
          <w:rFonts w:ascii="Calibri" w:hAnsi="Calibri"/>
        </w:rPr>
      </w:pPr>
      <w:r w:rsidRPr="004B2581">
        <w:rPr>
          <w:rFonts w:ascii="Calibri" w:hAnsi="Calibri"/>
        </w:rPr>
        <w:t xml:space="preserve">výši </w:t>
      </w:r>
      <w:r w:rsidRPr="0040704B">
        <w:rPr>
          <w:rFonts w:ascii="Calibri" w:hAnsi="Calibri"/>
          <w:highlight w:val="yellow"/>
        </w:rPr>
        <w:t>………….</w:t>
      </w:r>
      <w:r w:rsidRPr="004B2581">
        <w:rPr>
          <w:rFonts w:ascii="Calibri" w:hAnsi="Calibri"/>
        </w:rPr>
        <w:t xml:space="preserve"> Kč (</w:t>
      </w:r>
      <w:commentRangeStart w:id="2"/>
      <w:r w:rsidRPr="004B2581">
        <w:rPr>
          <w:rFonts w:ascii="Calibri" w:hAnsi="Calibri"/>
        </w:rPr>
        <w:t>slovy</w:t>
      </w:r>
      <w:commentRangeEnd w:id="2"/>
      <w:r w:rsidR="007642E9">
        <w:rPr>
          <w:rStyle w:val="Odkaznakoment"/>
        </w:rPr>
        <w:commentReference w:id="2"/>
      </w:r>
      <w:r w:rsidRPr="004B2581">
        <w:rPr>
          <w:rFonts w:ascii="Calibri" w:hAnsi="Calibri"/>
        </w:rPr>
        <w:t xml:space="preserve">: </w:t>
      </w:r>
      <w:r w:rsidRPr="0040704B">
        <w:rPr>
          <w:rFonts w:ascii="Calibri" w:hAnsi="Calibri"/>
          <w:highlight w:val="yellow"/>
        </w:rPr>
        <w:t>…………………………)</w:t>
      </w:r>
      <w:r w:rsidRPr="004B2581">
        <w:rPr>
          <w:rFonts w:ascii="Calibri" w:hAnsi="Calibri"/>
        </w:rPr>
        <w:t xml:space="preserve"> bez DPH. </w:t>
      </w:r>
    </w:p>
    <w:p w14:paraId="1E0ED1EF" w14:textId="77777777" w:rsidR="007642E9" w:rsidRDefault="007642E9" w:rsidP="007642E9">
      <w:pPr>
        <w:jc w:val="both"/>
        <w:rPr>
          <w:rFonts w:ascii="Calibri" w:hAnsi="Calibri"/>
        </w:rPr>
      </w:pPr>
    </w:p>
    <w:p w14:paraId="399879B1" w14:textId="77777777" w:rsidR="00D86DF0" w:rsidRDefault="00BF642A" w:rsidP="007642E9">
      <w:pPr>
        <w:jc w:val="both"/>
        <w:rPr>
          <w:rFonts w:ascii="Calibri" w:hAnsi="Calibri"/>
        </w:rPr>
      </w:pPr>
      <w:r w:rsidRPr="00BF642A">
        <w:rPr>
          <w:rFonts w:ascii="Calibri" w:hAnsi="Calibri"/>
          <w:b/>
        </w:rPr>
        <w:t>5.2.</w:t>
      </w:r>
      <w:r>
        <w:rPr>
          <w:rFonts w:ascii="Calibri" w:hAnsi="Calibri"/>
        </w:rPr>
        <w:t xml:space="preserve"> </w:t>
      </w:r>
      <w:r w:rsidR="00D86DF0">
        <w:rPr>
          <w:rFonts w:ascii="Calibri" w:hAnsi="Calibri"/>
        </w:rPr>
        <w:t xml:space="preserve">Příkazník </w:t>
      </w:r>
      <w:commentRangeStart w:id="3"/>
      <w:r w:rsidR="00D86DF0" w:rsidRPr="007642E9">
        <w:rPr>
          <w:rFonts w:ascii="Calibri" w:hAnsi="Calibri"/>
          <w:highlight w:val="yellow"/>
        </w:rPr>
        <w:t>je/není</w:t>
      </w:r>
      <w:r w:rsidR="00D86DF0">
        <w:rPr>
          <w:rFonts w:ascii="Calibri" w:hAnsi="Calibri"/>
        </w:rPr>
        <w:t xml:space="preserve"> </w:t>
      </w:r>
      <w:commentRangeEnd w:id="3"/>
      <w:r w:rsidR="007642E9">
        <w:rPr>
          <w:rStyle w:val="Odkaznakoment"/>
        </w:rPr>
        <w:commentReference w:id="3"/>
      </w:r>
      <w:r w:rsidR="00D86DF0">
        <w:rPr>
          <w:rFonts w:ascii="Calibri" w:hAnsi="Calibri"/>
        </w:rPr>
        <w:t>plátcem DPH.</w:t>
      </w:r>
    </w:p>
    <w:p w14:paraId="29815A29" w14:textId="77777777" w:rsidR="00A854F4" w:rsidRDefault="00A854F4" w:rsidP="00BF642A">
      <w:pPr>
        <w:jc w:val="both"/>
        <w:rPr>
          <w:rFonts w:ascii="Calibri" w:hAnsi="Calibri"/>
        </w:rPr>
      </w:pPr>
    </w:p>
    <w:p w14:paraId="626CAF15" w14:textId="77777777" w:rsidR="00BF642A" w:rsidRDefault="00BF642A" w:rsidP="007642E9">
      <w:pPr>
        <w:jc w:val="both"/>
        <w:rPr>
          <w:rFonts w:ascii="Calibri" w:hAnsi="Calibri"/>
        </w:rPr>
      </w:pPr>
      <w:r>
        <w:rPr>
          <w:rFonts w:ascii="Calibri" w:hAnsi="Calibri"/>
          <w:b/>
        </w:rPr>
        <w:t>5.3</w:t>
      </w:r>
      <w:r w:rsidR="007642E9" w:rsidRPr="007642E9">
        <w:rPr>
          <w:rFonts w:ascii="Calibri" w:hAnsi="Calibri"/>
          <w:b/>
        </w:rPr>
        <w:t>.</w:t>
      </w:r>
      <w:r w:rsidR="007642E9">
        <w:rPr>
          <w:rFonts w:ascii="Calibri" w:hAnsi="Calibri"/>
        </w:rPr>
        <w:t xml:space="preserve"> </w:t>
      </w:r>
      <w:r w:rsidR="006E52B4">
        <w:rPr>
          <w:rFonts w:ascii="Calibri" w:hAnsi="Calibri"/>
        </w:rPr>
        <w:t>Příkazník</w:t>
      </w:r>
      <w:r w:rsidR="00492E26" w:rsidRPr="004B2581">
        <w:rPr>
          <w:rFonts w:ascii="Calibri" w:hAnsi="Calibri"/>
        </w:rPr>
        <w:t xml:space="preserve"> vystaví fakturu na odpovídající počet odpracovaných hodin za uplynulý kalendář</w:t>
      </w:r>
      <w:r>
        <w:rPr>
          <w:rFonts w:ascii="Calibri" w:hAnsi="Calibri"/>
        </w:rPr>
        <w:t>ní měsíc (včetně</w:t>
      </w:r>
      <w:r w:rsidR="00492E26" w:rsidRPr="004B2581">
        <w:rPr>
          <w:rFonts w:ascii="Calibri" w:hAnsi="Calibri"/>
        </w:rPr>
        <w:t xml:space="preserve"> konkrétního </w:t>
      </w:r>
      <w:r>
        <w:rPr>
          <w:rFonts w:ascii="Calibri" w:hAnsi="Calibri"/>
        </w:rPr>
        <w:t>soupisu provedených prací</w:t>
      </w:r>
      <w:r w:rsidR="00492E26" w:rsidRPr="004B2581">
        <w:rPr>
          <w:rFonts w:ascii="Calibri" w:hAnsi="Calibri"/>
        </w:rPr>
        <w:t>)</w:t>
      </w:r>
      <w:r>
        <w:rPr>
          <w:rFonts w:ascii="Calibri" w:hAnsi="Calibri"/>
        </w:rPr>
        <w:t>, a to</w:t>
      </w:r>
      <w:r w:rsidR="00492E26" w:rsidRPr="004B2581">
        <w:rPr>
          <w:rFonts w:ascii="Calibri" w:hAnsi="Calibri"/>
        </w:rPr>
        <w:t xml:space="preserve"> vždy do 10. dne měsíce následujícího. Faktury budou splatné do 30 dnů od obdržení faktury </w:t>
      </w:r>
      <w:r w:rsidR="006E52B4">
        <w:rPr>
          <w:rFonts w:ascii="Calibri" w:hAnsi="Calibri"/>
        </w:rPr>
        <w:t>příkazce</w:t>
      </w:r>
      <w:r w:rsidR="00492E26" w:rsidRPr="004B2581">
        <w:rPr>
          <w:rFonts w:ascii="Calibri" w:hAnsi="Calibri"/>
        </w:rPr>
        <w:t xml:space="preserve">m na účet </w:t>
      </w:r>
      <w:r w:rsidR="006E52B4">
        <w:rPr>
          <w:rFonts w:ascii="Calibri" w:hAnsi="Calibri"/>
        </w:rPr>
        <w:t>příkazník</w:t>
      </w:r>
      <w:r w:rsidR="007642E9">
        <w:rPr>
          <w:rFonts w:ascii="Calibri" w:hAnsi="Calibri"/>
        </w:rPr>
        <w:t>a.</w:t>
      </w:r>
      <w:r w:rsidR="00492E26" w:rsidRPr="004B2581">
        <w:rPr>
          <w:rFonts w:ascii="Calibri" w:hAnsi="Calibri"/>
        </w:rPr>
        <w:t xml:space="preserve"> </w:t>
      </w:r>
    </w:p>
    <w:p w14:paraId="7E85B0CF" w14:textId="77777777" w:rsidR="00492E26" w:rsidRPr="00BF642A" w:rsidRDefault="00492E26" w:rsidP="007642E9">
      <w:pPr>
        <w:jc w:val="both"/>
        <w:rPr>
          <w:rFonts w:ascii="Calibri" w:hAnsi="Calibri"/>
        </w:rPr>
      </w:pPr>
      <w:r w:rsidRPr="00BF642A">
        <w:rPr>
          <w:rFonts w:ascii="Calibri" w:hAnsi="Calibri"/>
          <w:bCs/>
        </w:rPr>
        <w:t xml:space="preserve">Náležitosti platebních dokladů (faktur): </w:t>
      </w:r>
    </w:p>
    <w:p w14:paraId="69DD02E3" w14:textId="77777777" w:rsidR="00492E26" w:rsidRPr="004B2581" w:rsidRDefault="00492E26" w:rsidP="00492E26">
      <w:pPr>
        <w:pStyle w:val="Seznam"/>
        <w:numPr>
          <w:ilvl w:val="0"/>
          <w:numId w:val="6"/>
        </w:numPr>
        <w:tabs>
          <w:tab w:val="clear" w:pos="360"/>
          <w:tab w:val="num" w:pos="709"/>
        </w:tabs>
        <w:overflowPunct w:val="0"/>
        <w:autoSpaceDE w:val="0"/>
        <w:autoSpaceDN w:val="0"/>
        <w:adjustRightInd w:val="0"/>
        <w:ind w:left="709" w:hanging="709"/>
        <w:contextualSpacing w:val="0"/>
        <w:jc w:val="both"/>
        <w:textAlignment w:val="baseline"/>
        <w:rPr>
          <w:rFonts w:ascii="Calibri" w:hAnsi="Calibri"/>
        </w:rPr>
      </w:pPr>
      <w:r w:rsidRPr="004B2581">
        <w:rPr>
          <w:rFonts w:ascii="Calibri" w:hAnsi="Calibri"/>
        </w:rPr>
        <w:t xml:space="preserve">cena díla a dalších výkonů, bude </w:t>
      </w:r>
      <w:r w:rsidR="006E52B4">
        <w:rPr>
          <w:rFonts w:ascii="Calibri" w:hAnsi="Calibri"/>
        </w:rPr>
        <w:t>příkazce</w:t>
      </w:r>
      <w:r w:rsidRPr="004B2581">
        <w:rPr>
          <w:rFonts w:ascii="Calibri" w:hAnsi="Calibri"/>
        </w:rPr>
        <w:t xml:space="preserve">m proplacena </w:t>
      </w:r>
      <w:r w:rsidR="006E52B4">
        <w:rPr>
          <w:rFonts w:ascii="Calibri" w:hAnsi="Calibri"/>
        </w:rPr>
        <w:t>příkazník</w:t>
      </w:r>
      <w:r w:rsidR="00EC11DF">
        <w:rPr>
          <w:rFonts w:ascii="Calibri" w:hAnsi="Calibri"/>
        </w:rPr>
        <w:t>ovi</w:t>
      </w:r>
      <w:r w:rsidRPr="004B2581">
        <w:rPr>
          <w:rFonts w:ascii="Calibri" w:hAnsi="Calibri"/>
        </w:rPr>
        <w:t xml:space="preserve"> na základě řádně vystavených platebních dokladů (faktur), </w:t>
      </w:r>
    </w:p>
    <w:p w14:paraId="5EC4AAE2" w14:textId="77777777" w:rsidR="00492E26" w:rsidRPr="00D26DB2" w:rsidRDefault="00492E26" w:rsidP="00D26DB2">
      <w:pPr>
        <w:pStyle w:val="Seznam"/>
        <w:numPr>
          <w:ilvl w:val="0"/>
          <w:numId w:val="6"/>
        </w:numPr>
        <w:tabs>
          <w:tab w:val="clear" w:pos="360"/>
          <w:tab w:val="num" w:pos="709"/>
        </w:tabs>
        <w:overflowPunct w:val="0"/>
        <w:autoSpaceDE w:val="0"/>
        <w:autoSpaceDN w:val="0"/>
        <w:adjustRightInd w:val="0"/>
        <w:ind w:left="709" w:hanging="709"/>
        <w:contextualSpacing w:val="0"/>
        <w:jc w:val="both"/>
        <w:textAlignment w:val="baseline"/>
        <w:rPr>
          <w:rFonts w:ascii="Calibri" w:hAnsi="Calibri"/>
        </w:rPr>
      </w:pPr>
      <w:r w:rsidRPr="004B2581">
        <w:rPr>
          <w:rFonts w:ascii="Calibri" w:hAnsi="Calibri"/>
        </w:rPr>
        <w:t xml:space="preserve">faktury budou splňovat náležitosti daňových dokladů, musí obsahovat náležitosti stanovené § 12 zákona č. 588/1992 Sb., o DPH, ve znění pozdějších předpisů, označení peněžního ústavu a číslo účtu, na který má být placeno a registrační číslo této smlouvy, na každé faktuře bude přesně specifikován předmět plnění s odkazem na příslušný článek této smlouvy případně ustanovení objednávky. </w:t>
      </w:r>
    </w:p>
    <w:p w14:paraId="39DC99F0" w14:textId="77777777" w:rsidR="00492E26" w:rsidRDefault="00492E26" w:rsidP="008B0334">
      <w:pPr>
        <w:tabs>
          <w:tab w:val="num" w:pos="426"/>
        </w:tabs>
        <w:ind w:left="708"/>
        <w:jc w:val="both"/>
        <w:rPr>
          <w:rFonts w:asciiTheme="minorHAnsi" w:hAnsiTheme="minorHAnsi" w:cstheme="minorHAnsi"/>
        </w:rPr>
      </w:pPr>
      <w:r w:rsidRPr="00492E26">
        <w:rPr>
          <w:rFonts w:asciiTheme="minorHAnsi" w:hAnsiTheme="minorHAnsi" w:cstheme="minorHAnsi"/>
        </w:rPr>
        <w:t>Faktura musí obsahovat označení veřejné zakázky</w:t>
      </w:r>
      <w:r w:rsidRPr="00492E26">
        <w:rPr>
          <w:rFonts w:asciiTheme="minorHAnsi" w:hAnsiTheme="minorHAnsi" w:cstheme="minorHAnsi"/>
          <w:b/>
        </w:rPr>
        <w:t xml:space="preserve"> </w:t>
      </w:r>
      <w:r w:rsidRPr="00492E26">
        <w:rPr>
          <w:rFonts w:asciiTheme="minorHAnsi" w:hAnsiTheme="minorHAnsi" w:cstheme="minorHAnsi"/>
          <w:b/>
          <w:color w:val="000000" w:themeColor="text1"/>
        </w:rPr>
        <w:t>„</w:t>
      </w:r>
      <w:r w:rsidR="00A667D5" w:rsidRPr="00A667D5">
        <w:rPr>
          <w:rFonts w:asciiTheme="minorHAnsi" w:hAnsiTheme="minorHAnsi" w:cstheme="minorHAnsi"/>
          <w:b/>
          <w:color w:val="000000" w:themeColor="text1"/>
        </w:rPr>
        <w:t>Vý</w:t>
      </w:r>
      <w:r w:rsidR="00EC11DF">
        <w:rPr>
          <w:rFonts w:asciiTheme="minorHAnsi" w:hAnsiTheme="minorHAnsi" w:cstheme="minorHAnsi"/>
          <w:b/>
          <w:color w:val="000000" w:themeColor="text1"/>
        </w:rPr>
        <w:t>kon technického dozoru stavebníka</w:t>
      </w:r>
      <w:r w:rsidR="00A667D5" w:rsidRPr="00A667D5">
        <w:rPr>
          <w:rFonts w:asciiTheme="minorHAnsi" w:hAnsiTheme="minorHAnsi" w:cstheme="minorHAnsi"/>
          <w:b/>
          <w:color w:val="000000" w:themeColor="text1"/>
        </w:rPr>
        <w:t xml:space="preserve"> pro Psychiatrickou nemocnici Horní Beřkovice – 2023/2024</w:t>
      </w:r>
      <w:r w:rsidR="00EC11DF">
        <w:rPr>
          <w:rFonts w:asciiTheme="minorHAnsi" w:hAnsiTheme="minorHAnsi" w:cstheme="minorHAnsi"/>
          <w:b/>
          <w:color w:val="000000" w:themeColor="text1"/>
        </w:rPr>
        <w:t xml:space="preserve">“ </w:t>
      </w:r>
      <w:r w:rsidR="00EC11DF" w:rsidRPr="00EC11DF">
        <w:rPr>
          <w:rFonts w:asciiTheme="minorHAnsi" w:hAnsiTheme="minorHAnsi" w:cstheme="minorHAnsi"/>
          <w:color w:val="000000" w:themeColor="text1"/>
        </w:rPr>
        <w:t xml:space="preserve">a mít veškeré </w:t>
      </w:r>
      <w:r w:rsidR="0040704B">
        <w:rPr>
          <w:rFonts w:asciiTheme="minorHAnsi" w:hAnsiTheme="minorHAnsi" w:cstheme="minorHAnsi"/>
        </w:rPr>
        <w:t>náležitosti řádného</w:t>
      </w:r>
      <w:r w:rsidR="00D26DB2">
        <w:rPr>
          <w:rFonts w:asciiTheme="minorHAnsi" w:hAnsiTheme="minorHAnsi" w:cstheme="minorHAnsi"/>
        </w:rPr>
        <w:t xml:space="preserve"> </w:t>
      </w:r>
      <w:r w:rsidRPr="00492E26">
        <w:rPr>
          <w:rFonts w:asciiTheme="minorHAnsi" w:hAnsiTheme="minorHAnsi" w:cstheme="minorHAnsi"/>
        </w:rPr>
        <w:t xml:space="preserve">dokladu dle platné právní úpravy, jinak je </w:t>
      </w:r>
      <w:r w:rsidR="006E52B4">
        <w:rPr>
          <w:rFonts w:asciiTheme="minorHAnsi" w:hAnsiTheme="minorHAnsi" w:cstheme="minorHAnsi"/>
        </w:rPr>
        <w:t>příkazce</w:t>
      </w:r>
      <w:r w:rsidRPr="00492E26">
        <w:rPr>
          <w:rFonts w:asciiTheme="minorHAnsi" w:hAnsiTheme="minorHAnsi" w:cstheme="minorHAnsi"/>
        </w:rPr>
        <w:t xml:space="preserve"> oprávněn fakturu vrátit k opravě. Do doby opětovného doručení bezvadné faktur</w:t>
      </w:r>
      <w:r w:rsidR="00D26DB2">
        <w:rPr>
          <w:rFonts w:asciiTheme="minorHAnsi" w:hAnsiTheme="minorHAnsi" w:cstheme="minorHAnsi"/>
        </w:rPr>
        <w:t xml:space="preserve">y se staví doba splatnosti. </w:t>
      </w:r>
    </w:p>
    <w:p w14:paraId="5F0A4D00" w14:textId="77777777" w:rsidR="00D26DB2" w:rsidRPr="00492E26" w:rsidRDefault="00D26DB2" w:rsidP="00BF642A">
      <w:pPr>
        <w:tabs>
          <w:tab w:val="num" w:pos="426"/>
        </w:tabs>
        <w:jc w:val="both"/>
        <w:rPr>
          <w:rFonts w:asciiTheme="minorHAnsi" w:hAnsiTheme="minorHAnsi" w:cstheme="minorHAnsi"/>
        </w:rPr>
      </w:pPr>
    </w:p>
    <w:p w14:paraId="2938D769" w14:textId="77777777" w:rsidR="00492E26" w:rsidRPr="00492E26" w:rsidRDefault="006E52B4" w:rsidP="00C04A21">
      <w:pPr>
        <w:tabs>
          <w:tab w:val="num" w:pos="426"/>
        </w:tabs>
        <w:jc w:val="both"/>
        <w:rPr>
          <w:rFonts w:asciiTheme="minorHAnsi" w:hAnsiTheme="minorHAnsi" w:cstheme="minorHAnsi"/>
        </w:rPr>
      </w:pPr>
      <w:r>
        <w:rPr>
          <w:rFonts w:asciiTheme="minorHAnsi" w:hAnsiTheme="minorHAnsi" w:cstheme="minorHAnsi"/>
        </w:rPr>
        <w:t>Příkazce</w:t>
      </w:r>
      <w:r w:rsidR="00492E26" w:rsidRPr="00492E26">
        <w:rPr>
          <w:rFonts w:asciiTheme="minorHAnsi" w:hAnsiTheme="minorHAnsi" w:cstheme="minorHAnsi"/>
        </w:rPr>
        <w:t xml:space="preserve"> tímto vydává souhlas </w:t>
      </w:r>
      <w:r>
        <w:rPr>
          <w:rFonts w:asciiTheme="minorHAnsi" w:hAnsiTheme="minorHAnsi" w:cstheme="minorHAnsi"/>
        </w:rPr>
        <w:t>příkazník</w:t>
      </w:r>
      <w:r w:rsidR="00EC11DF">
        <w:rPr>
          <w:rFonts w:asciiTheme="minorHAnsi" w:hAnsiTheme="minorHAnsi" w:cstheme="minorHAnsi"/>
        </w:rPr>
        <w:t xml:space="preserve">ovi k </w:t>
      </w:r>
      <w:r w:rsidR="00492E26" w:rsidRPr="00492E26">
        <w:rPr>
          <w:rFonts w:asciiTheme="minorHAnsi" w:hAnsiTheme="minorHAnsi" w:cstheme="minorHAnsi"/>
        </w:rPr>
        <w:t xml:space="preserve"> vystavování daňových dokladů v elektronické formě v souladu se ZDPH §26) za těchto následujících podmínek: </w:t>
      </w:r>
    </w:p>
    <w:p w14:paraId="04ACABE4" w14:textId="77777777" w:rsidR="00492E26" w:rsidRPr="00492E26" w:rsidRDefault="006E52B4" w:rsidP="00492E26">
      <w:pPr>
        <w:numPr>
          <w:ilvl w:val="0"/>
          <w:numId w:val="15"/>
        </w:numPr>
        <w:jc w:val="both"/>
        <w:rPr>
          <w:rFonts w:asciiTheme="minorHAnsi" w:hAnsiTheme="minorHAnsi" w:cstheme="minorHAnsi"/>
        </w:rPr>
      </w:pPr>
      <w:r>
        <w:rPr>
          <w:rFonts w:asciiTheme="minorHAnsi" w:hAnsiTheme="minorHAnsi" w:cstheme="minorHAnsi"/>
        </w:rPr>
        <w:t>příkazník</w:t>
      </w:r>
      <w:r w:rsidR="00492E26" w:rsidRPr="00492E26">
        <w:rPr>
          <w:rFonts w:asciiTheme="minorHAnsi" w:hAnsiTheme="minorHAnsi" w:cstheme="minorHAnsi"/>
        </w:rPr>
        <w:t xml:space="preserve"> bude zasílat daňové doklady z emailové adresy: </w:t>
      </w:r>
      <w:commentRangeStart w:id="4"/>
      <w:r w:rsidR="00492E26" w:rsidRPr="00492E26">
        <w:rPr>
          <w:rFonts w:asciiTheme="minorHAnsi" w:hAnsiTheme="minorHAnsi" w:cstheme="minorHAnsi"/>
          <w:highlight w:val="yellow"/>
        </w:rPr>
        <w:t>doplnit@adresu.cz</w:t>
      </w:r>
      <w:r w:rsidR="00492E26" w:rsidRPr="00492E26">
        <w:rPr>
          <w:rFonts w:asciiTheme="minorHAnsi" w:hAnsiTheme="minorHAnsi" w:cstheme="minorHAnsi"/>
        </w:rPr>
        <w:t>;</w:t>
      </w:r>
      <w:commentRangeEnd w:id="4"/>
      <w:r w:rsidR="00EC11DF">
        <w:rPr>
          <w:rStyle w:val="Odkaznakoment"/>
        </w:rPr>
        <w:commentReference w:id="4"/>
      </w:r>
    </w:p>
    <w:p w14:paraId="6F4B0E03" w14:textId="77777777" w:rsidR="00492E26" w:rsidRPr="00492E26" w:rsidRDefault="00492E26" w:rsidP="00492E26">
      <w:pPr>
        <w:numPr>
          <w:ilvl w:val="0"/>
          <w:numId w:val="15"/>
        </w:numPr>
        <w:jc w:val="both"/>
        <w:rPr>
          <w:rFonts w:asciiTheme="minorHAnsi" w:hAnsiTheme="minorHAnsi" w:cstheme="minorHAnsi"/>
        </w:rPr>
      </w:pPr>
      <w:r w:rsidRPr="00492E26">
        <w:rPr>
          <w:rFonts w:asciiTheme="minorHAnsi" w:hAnsiTheme="minorHAnsi" w:cstheme="minorHAnsi"/>
        </w:rPr>
        <w:t>daňové doklady bu</w:t>
      </w:r>
      <w:r w:rsidR="00D26DB2">
        <w:rPr>
          <w:rFonts w:asciiTheme="minorHAnsi" w:hAnsiTheme="minorHAnsi" w:cstheme="minorHAnsi"/>
        </w:rPr>
        <w:t>de zasílat v neměnném formátu (</w:t>
      </w:r>
      <w:r w:rsidRPr="00492E26">
        <w:rPr>
          <w:rFonts w:asciiTheme="minorHAnsi" w:hAnsiTheme="minorHAnsi" w:cstheme="minorHAnsi"/>
        </w:rPr>
        <w:t>pdf</w:t>
      </w:r>
      <w:r w:rsidR="00D26DB2">
        <w:rPr>
          <w:rFonts w:asciiTheme="minorHAnsi" w:hAnsiTheme="minorHAnsi" w:cstheme="minorHAnsi"/>
        </w:rPr>
        <w:t>.</w:t>
      </w:r>
      <w:r w:rsidRPr="00492E26">
        <w:rPr>
          <w:rFonts w:asciiTheme="minorHAnsi" w:hAnsiTheme="minorHAnsi" w:cstheme="minorHAnsi"/>
        </w:rPr>
        <w:t>) a též v souladu se ZDPH, Díl 5, přičemž všechny doklady budou řádně a včas vystaveny a doručeny;</w:t>
      </w:r>
    </w:p>
    <w:p w14:paraId="2D656E2B" w14:textId="77777777" w:rsidR="00492E26" w:rsidRPr="00492E26" w:rsidRDefault="00492E26" w:rsidP="00492E26">
      <w:pPr>
        <w:numPr>
          <w:ilvl w:val="0"/>
          <w:numId w:val="15"/>
        </w:numPr>
        <w:jc w:val="both"/>
        <w:rPr>
          <w:rFonts w:asciiTheme="minorHAnsi" w:hAnsiTheme="minorHAnsi" w:cstheme="minorHAnsi"/>
        </w:rPr>
      </w:pPr>
      <w:r w:rsidRPr="00492E26">
        <w:rPr>
          <w:rFonts w:asciiTheme="minorHAnsi" w:hAnsiTheme="minorHAnsi" w:cstheme="minorHAnsi"/>
        </w:rPr>
        <w:t>v daňových dokladech bude uvádět rovněž bankovní účet zveřejněný pro účely DPH finančním úřadem v souvislosti se ZDPH §96);</w:t>
      </w:r>
    </w:p>
    <w:p w14:paraId="274042D0" w14:textId="77777777" w:rsidR="00492E26" w:rsidRPr="008C730F" w:rsidRDefault="006E52B4" w:rsidP="00492E26">
      <w:pPr>
        <w:numPr>
          <w:ilvl w:val="0"/>
          <w:numId w:val="15"/>
        </w:numPr>
        <w:jc w:val="both"/>
        <w:rPr>
          <w:rFonts w:asciiTheme="minorHAnsi" w:hAnsiTheme="minorHAnsi" w:cstheme="minorHAnsi"/>
          <w:b/>
        </w:rPr>
      </w:pPr>
      <w:r>
        <w:rPr>
          <w:rFonts w:asciiTheme="minorHAnsi" w:hAnsiTheme="minorHAnsi" w:cstheme="minorHAnsi"/>
        </w:rPr>
        <w:t>příkazce</w:t>
      </w:r>
      <w:r w:rsidR="00492E26" w:rsidRPr="00492E26">
        <w:rPr>
          <w:rFonts w:asciiTheme="minorHAnsi" w:hAnsiTheme="minorHAnsi" w:cstheme="minorHAnsi"/>
        </w:rPr>
        <w:t xml:space="preserve"> bude přijímat daňové doklady na e-mailové adrese: </w:t>
      </w:r>
      <w:r w:rsidR="00F2576F">
        <w:rPr>
          <w:rFonts w:asciiTheme="minorHAnsi" w:hAnsiTheme="minorHAnsi" w:cstheme="minorHAnsi"/>
        </w:rPr>
        <w:t>fakturace@pnhberkovice.cz</w:t>
      </w:r>
    </w:p>
    <w:p w14:paraId="674FDB36" w14:textId="77777777" w:rsidR="008C730F" w:rsidRPr="00492E26" w:rsidRDefault="008C730F" w:rsidP="008C730F">
      <w:pPr>
        <w:ind w:left="1068"/>
        <w:jc w:val="both"/>
        <w:rPr>
          <w:rFonts w:asciiTheme="minorHAnsi" w:hAnsiTheme="minorHAnsi" w:cstheme="minorHAnsi"/>
          <w:b/>
        </w:rPr>
      </w:pPr>
    </w:p>
    <w:p w14:paraId="7D99828D" w14:textId="77777777" w:rsidR="00C04A21" w:rsidRPr="00C04A21" w:rsidRDefault="00492E26" w:rsidP="00C04A21">
      <w:pPr>
        <w:jc w:val="both"/>
        <w:rPr>
          <w:rFonts w:asciiTheme="minorHAnsi" w:hAnsiTheme="minorHAnsi" w:cstheme="minorHAnsi"/>
        </w:rPr>
      </w:pPr>
      <w:r w:rsidRPr="00492E26">
        <w:rPr>
          <w:rFonts w:asciiTheme="minorHAnsi" w:hAnsiTheme="minorHAnsi" w:cstheme="minorHAnsi"/>
        </w:rPr>
        <w:t>Tento souhlas se vztahuje výhradně na vystavování a zasílání daňových dokladů v elektronické formě, zasílání takovýchto dokladů nahrazuje originální listinnou formu daňových dokladů. Tento souhlas se nevztahuje na přenos datových souborů.</w:t>
      </w:r>
    </w:p>
    <w:p w14:paraId="0532568F" w14:textId="77777777" w:rsidR="00492E26" w:rsidRPr="00E94B64" w:rsidRDefault="00492E26" w:rsidP="00492E26">
      <w:pPr>
        <w:pStyle w:val="Nadpis1"/>
        <w:jc w:val="center"/>
        <w:rPr>
          <w:rFonts w:ascii="Calibri" w:hAnsi="Calibri"/>
          <w:sz w:val="28"/>
          <w:szCs w:val="28"/>
        </w:rPr>
      </w:pPr>
      <w:r w:rsidRPr="00E94B64">
        <w:rPr>
          <w:rFonts w:ascii="Calibri" w:hAnsi="Calibri"/>
          <w:sz w:val="28"/>
          <w:szCs w:val="28"/>
        </w:rPr>
        <w:t>6.  Práva a povinnosti smluvních stran, odstoupení od smlouvy</w:t>
      </w:r>
    </w:p>
    <w:p w14:paraId="772F5ED3" w14:textId="77777777" w:rsidR="00492E26" w:rsidRPr="004B2581" w:rsidRDefault="00492E26" w:rsidP="00BF642A">
      <w:pPr>
        <w:pStyle w:val="Seznam"/>
        <w:ind w:left="709" w:hanging="709"/>
        <w:jc w:val="both"/>
        <w:rPr>
          <w:rFonts w:ascii="Calibri" w:hAnsi="Calibri"/>
        </w:rPr>
      </w:pPr>
      <w:r w:rsidRPr="004B2581">
        <w:rPr>
          <w:rFonts w:ascii="Calibri" w:hAnsi="Calibri"/>
          <w:b/>
        </w:rPr>
        <w:t>6. 1.</w:t>
      </w:r>
      <w:r w:rsidRPr="004B2581">
        <w:rPr>
          <w:rFonts w:ascii="Calibri" w:hAnsi="Calibri"/>
        </w:rPr>
        <w:tab/>
      </w:r>
      <w:r w:rsidR="006E52B4">
        <w:rPr>
          <w:rFonts w:ascii="Calibri" w:hAnsi="Calibri"/>
        </w:rPr>
        <w:t>Příkazník</w:t>
      </w:r>
      <w:r w:rsidRPr="004B2581">
        <w:rPr>
          <w:rFonts w:ascii="Calibri" w:hAnsi="Calibri"/>
        </w:rPr>
        <w:t xml:space="preserve"> se zavazuje </w:t>
      </w:r>
      <w:r w:rsidR="007F2918">
        <w:rPr>
          <w:rFonts w:ascii="Calibri" w:hAnsi="Calibri"/>
        </w:rPr>
        <w:t>uskutečňovat svoji činnost dle pokynů Příkazce a v souladu s jeho zájmy.</w:t>
      </w:r>
      <w:r w:rsidRPr="004B2581">
        <w:rPr>
          <w:rFonts w:ascii="Calibri" w:hAnsi="Calibri"/>
        </w:rPr>
        <w:t xml:space="preserve"> </w:t>
      </w:r>
    </w:p>
    <w:p w14:paraId="6F55AB4D" w14:textId="77777777" w:rsidR="00492E26" w:rsidRPr="004B2581" w:rsidRDefault="00492E26" w:rsidP="00BF642A">
      <w:pPr>
        <w:pStyle w:val="Seznam"/>
        <w:ind w:left="709" w:hanging="709"/>
        <w:jc w:val="both"/>
        <w:rPr>
          <w:rFonts w:ascii="Calibri" w:hAnsi="Calibri"/>
        </w:rPr>
      </w:pPr>
      <w:r w:rsidRPr="004B2581">
        <w:rPr>
          <w:rFonts w:ascii="Calibri" w:hAnsi="Calibri"/>
          <w:b/>
        </w:rPr>
        <w:t>6. 2.</w:t>
      </w:r>
      <w:r w:rsidRPr="004B2581">
        <w:rPr>
          <w:rFonts w:ascii="Calibri" w:hAnsi="Calibri"/>
        </w:rPr>
        <w:tab/>
      </w:r>
      <w:r w:rsidR="006E52B4">
        <w:rPr>
          <w:rFonts w:ascii="Calibri" w:hAnsi="Calibri"/>
        </w:rPr>
        <w:t>Příkazník</w:t>
      </w:r>
      <w:r w:rsidR="007F2918">
        <w:rPr>
          <w:rFonts w:ascii="Calibri" w:hAnsi="Calibri"/>
        </w:rPr>
        <w:t xml:space="preserve"> </w:t>
      </w:r>
      <w:r w:rsidRPr="004B2581">
        <w:rPr>
          <w:rFonts w:ascii="Calibri" w:hAnsi="Calibri"/>
        </w:rPr>
        <w:t>prohl</w:t>
      </w:r>
      <w:r w:rsidR="007F2918">
        <w:rPr>
          <w:rFonts w:ascii="Calibri" w:hAnsi="Calibri"/>
        </w:rPr>
        <w:t>ašuje, že všechny jím poskytnutá činnost bude</w:t>
      </w:r>
      <w:r w:rsidRPr="004B2581">
        <w:rPr>
          <w:rFonts w:ascii="Calibri" w:hAnsi="Calibri"/>
        </w:rPr>
        <w:t xml:space="preserve"> v soul</w:t>
      </w:r>
      <w:r w:rsidR="007F2918">
        <w:rPr>
          <w:rFonts w:ascii="Calibri" w:hAnsi="Calibri"/>
        </w:rPr>
        <w:t>adu s platnými předpisy a bude</w:t>
      </w:r>
      <w:r w:rsidRPr="004B2581">
        <w:rPr>
          <w:rFonts w:ascii="Calibri" w:hAnsi="Calibri"/>
        </w:rPr>
        <w:t xml:space="preserve"> splňovat požadavky příslušných platných vyhlášek, nařízení a platných norem. </w:t>
      </w:r>
    </w:p>
    <w:p w14:paraId="4499A37B" w14:textId="7BF9D53A" w:rsidR="00492E26" w:rsidRPr="004B2581" w:rsidRDefault="00492E26" w:rsidP="00492E26">
      <w:pPr>
        <w:pStyle w:val="Seznam"/>
        <w:ind w:left="709" w:hanging="709"/>
        <w:jc w:val="both"/>
        <w:rPr>
          <w:rFonts w:ascii="Calibri" w:hAnsi="Calibri"/>
        </w:rPr>
      </w:pPr>
      <w:r w:rsidRPr="004B2581">
        <w:rPr>
          <w:rFonts w:ascii="Calibri" w:hAnsi="Calibri"/>
          <w:b/>
        </w:rPr>
        <w:t>6. 3.</w:t>
      </w:r>
      <w:r w:rsidRPr="004B2581">
        <w:rPr>
          <w:rFonts w:ascii="Calibri" w:hAnsi="Calibri"/>
        </w:rPr>
        <w:tab/>
      </w:r>
      <w:r w:rsidR="006E52B4">
        <w:rPr>
          <w:rFonts w:ascii="Calibri" w:hAnsi="Calibri"/>
        </w:rPr>
        <w:t>Příkazník</w:t>
      </w:r>
      <w:r w:rsidRPr="004B2581">
        <w:rPr>
          <w:rFonts w:ascii="Calibri" w:hAnsi="Calibri"/>
        </w:rPr>
        <w:t xml:space="preserve"> se zavazuje udržovat po celou dobu trvání tohoto smluvního vztahu pojistnou smlouvu na škodu způsobenou třetím osobám a kde výše pojistného plnění je sjednána min. na částku </w:t>
      </w:r>
      <w:r w:rsidR="0039555B">
        <w:rPr>
          <w:rFonts w:ascii="Calibri" w:hAnsi="Calibri"/>
        </w:rPr>
        <w:t>25</w:t>
      </w:r>
      <w:bookmarkStart w:id="5" w:name="_GoBack"/>
      <w:bookmarkEnd w:id="5"/>
      <w:r w:rsidR="009D6697">
        <w:rPr>
          <w:rFonts w:ascii="Calibri" w:hAnsi="Calibri"/>
        </w:rPr>
        <w:t>0.000,</w:t>
      </w:r>
      <w:r w:rsidR="00AE4CF9">
        <w:rPr>
          <w:rFonts w:ascii="Calibri" w:hAnsi="Calibri"/>
        </w:rPr>
        <w:t>00,-</w:t>
      </w:r>
      <w:r w:rsidR="009D6697">
        <w:rPr>
          <w:rFonts w:ascii="Calibri" w:hAnsi="Calibri"/>
        </w:rPr>
        <w:t>-</w:t>
      </w:r>
      <w:r w:rsidRPr="004B2581">
        <w:rPr>
          <w:rFonts w:ascii="Calibri" w:hAnsi="Calibri"/>
        </w:rPr>
        <w:t xml:space="preserve"> Kč. </w:t>
      </w:r>
    </w:p>
    <w:p w14:paraId="55217EEC" w14:textId="77777777" w:rsidR="00492E26" w:rsidRPr="004B2581" w:rsidRDefault="00492E26" w:rsidP="00492E26">
      <w:pPr>
        <w:pStyle w:val="Seznam"/>
        <w:ind w:left="709" w:hanging="709"/>
        <w:jc w:val="both"/>
        <w:rPr>
          <w:rFonts w:ascii="Calibri" w:hAnsi="Calibri"/>
        </w:rPr>
      </w:pPr>
      <w:r w:rsidRPr="004B2581">
        <w:rPr>
          <w:rFonts w:ascii="Calibri" w:hAnsi="Calibri"/>
        </w:rPr>
        <w:t xml:space="preserve"> </w:t>
      </w:r>
    </w:p>
    <w:p w14:paraId="010F0A64" w14:textId="77777777" w:rsidR="00492E26" w:rsidRPr="004B2581" w:rsidRDefault="00492E26" w:rsidP="00BF642A">
      <w:pPr>
        <w:pStyle w:val="Seznam"/>
        <w:ind w:left="709" w:hanging="709"/>
        <w:jc w:val="both"/>
        <w:rPr>
          <w:rFonts w:ascii="Calibri" w:hAnsi="Calibri"/>
        </w:rPr>
      </w:pPr>
      <w:r w:rsidRPr="004B2581">
        <w:rPr>
          <w:rFonts w:ascii="Calibri" w:hAnsi="Calibri"/>
          <w:b/>
        </w:rPr>
        <w:t>6. 4.</w:t>
      </w:r>
      <w:r w:rsidRPr="004B2581">
        <w:rPr>
          <w:rFonts w:ascii="Calibri" w:hAnsi="Calibri"/>
        </w:rPr>
        <w:tab/>
      </w:r>
      <w:r w:rsidR="006E52B4">
        <w:rPr>
          <w:rFonts w:ascii="Calibri" w:hAnsi="Calibri"/>
        </w:rPr>
        <w:t>Příkazce</w:t>
      </w:r>
      <w:r w:rsidRPr="004B2581">
        <w:rPr>
          <w:rFonts w:ascii="Calibri" w:hAnsi="Calibri"/>
        </w:rPr>
        <w:t xml:space="preserve"> má právo odstoupit od této smlouvy v případě jejího podstatného porušení. Takovým podstatným porušením je též neplnění kteréhokoli smluvního ujednání ze strany </w:t>
      </w:r>
      <w:r w:rsidR="006E52B4">
        <w:rPr>
          <w:rFonts w:ascii="Calibri" w:hAnsi="Calibri"/>
        </w:rPr>
        <w:t>příkazník</w:t>
      </w:r>
      <w:r w:rsidR="007F2918">
        <w:rPr>
          <w:rFonts w:ascii="Calibri" w:hAnsi="Calibri"/>
        </w:rPr>
        <w:t>a uvedené v  této smlouvě</w:t>
      </w:r>
      <w:r w:rsidRPr="004B2581">
        <w:rPr>
          <w:rFonts w:ascii="Calibri" w:hAnsi="Calibri"/>
        </w:rPr>
        <w:t>. Odstoupení od této smlouvy musí být provedeno písemně a prokazatelně</w:t>
      </w:r>
      <w:r w:rsidR="00BF642A">
        <w:rPr>
          <w:rFonts w:ascii="Calibri" w:hAnsi="Calibri"/>
        </w:rPr>
        <w:t xml:space="preserve"> doručeno druhé smluvní straně.</w:t>
      </w:r>
    </w:p>
    <w:p w14:paraId="390E4BF6" w14:textId="77777777" w:rsidR="00492E26" w:rsidRPr="00E94B64" w:rsidRDefault="007F2918" w:rsidP="00492E26">
      <w:pPr>
        <w:pStyle w:val="Nadpis1"/>
        <w:jc w:val="center"/>
        <w:rPr>
          <w:rFonts w:ascii="Calibri" w:hAnsi="Calibri"/>
          <w:sz w:val="28"/>
          <w:szCs w:val="28"/>
        </w:rPr>
      </w:pPr>
      <w:r>
        <w:rPr>
          <w:rFonts w:ascii="Calibri" w:hAnsi="Calibri"/>
          <w:sz w:val="28"/>
          <w:szCs w:val="28"/>
        </w:rPr>
        <w:t>7.  Z</w:t>
      </w:r>
      <w:r w:rsidR="00492E26" w:rsidRPr="00E94B64">
        <w:rPr>
          <w:rFonts w:ascii="Calibri" w:hAnsi="Calibri"/>
          <w:sz w:val="28"/>
          <w:szCs w:val="28"/>
        </w:rPr>
        <w:t>áruka na poskytnuté služby</w:t>
      </w:r>
    </w:p>
    <w:p w14:paraId="7484E798" w14:textId="77777777" w:rsidR="00492E26" w:rsidRPr="004B2581" w:rsidRDefault="007F2918" w:rsidP="006F64E2">
      <w:pPr>
        <w:pStyle w:val="Seznam"/>
        <w:ind w:left="709" w:hanging="709"/>
        <w:jc w:val="both"/>
        <w:rPr>
          <w:rFonts w:ascii="Calibri" w:hAnsi="Calibri"/>
        </w:rPr>
      </w:pPr>
      <w:r w:rsidRPr="00FD4641">
        <w:rPr>
          <w:rFonts w:ascii="Calibri" w:hAnsi="Calibri"/>
          <w:b/>
        </w:rPr>
        <w:t>7.1</w:t>
      </w:r>
      <w:r>
        <w:rPr>
          <w:rFonts w:ascii="Calibri" w:hAnsi="Calibri"/>
        </w:rPr>
        <w:t xml:space="preserve">. </w:t>
      </w:r>
      <w:r w:rsidR="006F64E2">
        <w:rPr>
          <w:rFonts w:ascii="Calibri" w:hAnsi="Calibri"/>
        </w:rPr>
        <w:t xml:space="preserve">  Délka záruční</w:t>
      </w:r>
      <w:r>
        <w:rPr>
          <w:rFonts w:ascii="Calibri" w:hAnsi="Calibri"/>
        </w:rPr>
        <w:t xml:space="preserve"> </w:t>
      </w:r>
      <w:r w:rsidR="006F64E2">
        <w:rPr>
          <w:rFonts w:ascii="Calibri" w:hAnsi="Calibri"/>
        </w:rPr>
        <w:t xml:space="preserve">doby </w:t>
      </w:r>
      <w:r>
        <w:rPr>
          <w:rFonts w:ascii="Calibri" w:hAnsi="Calibri"/>
        </w:rPr>
        <w:t xml:space="preserve">za jakost plnění </w:t>
      </w:r>
      <w:r w:rsidR="006F64E2">
        <w:rPr>
          <w:rFonts w:ascii="Calibri" w:hAnsi="Calibri"/>
        </w:rPr>
        <w:t xml:space="preserve">při výkonu činnosti </w:t>
      </w:r>
      <w:r>
        <w:rPr>
          <w:rFonts w:ascii="Calibri" w:hAnsi="Calibri"/>
        </w:rPr>
        <w:t>TDS</w:t>
      </w:r>
      <w:r w:rsidR="006F64E2">
        <w:rPr>
          <w:rFonts w:ascii="Calibri" w:hAnsi="Calibri"/>
        </w:rPr>
        <w:t xml:space="preserve">  dle </w:t>
      </w:r>
      <w:r w:rsidR="00492E26" w:rsidRPr="004B2581">
        <w:rPr>
          <w:rFonts w:ascii="Calibri" w:hAnsi="Calibri"/>
        </w:rPr>
        <w:t>tét</w:t>
      </w:r>
      <w:r w:rsidR="006F64E2">
        <w:rPr>
          <w:rFonts w:ascii="Calibri" w:hAnsi="Calibri"/>
        </w:rPr>
        <w:t xml:space="preserve">o smlouvy </w:t>
      </w:r>
      <w:r w:rsidR="00FD4641">
        <w:rPr>
          <w:rFonts w:ascii="Calibri" w:hAnsi="Calibri"/>
        </w:rPr>
        <w:t>je navázána na</w:t>
      </w:r>
      <w:r w:rsidR="006F64E2">
        <w:rPr>
          <w:rFonts w:ascii="Calibri" w:hAnsi="Calibri"/>
        </w:rPr>
        <w:t xml:space="preserve"> délku záruční doby konkrétního </w:t>
      </w:r>
      <w:r w:rsidR="00492E26" w:rsidRPr="004B2581">
        <w:rPr>
          <w:rFonts w:ascii="Calibri" w:hAnsi="Calibri"/>
        </w:rPr>
        <w:t xml:space="preserve">díla, na které </w:t>
      </w:r>
      <w:r w:rsidR="006F64E2">
        <w:rPr>
          <w:rFonts w:ascii="Calibri" w:hAnsi="Calibri"/>
        </w:rPr>
        <w:t xml:space="preserve">byl dán příkaz k výkonu činnosti TDS. </w:t>
      </w:r>
      <w:r w:rsidR="00492E26" w:rsidRPr="004B2581">
        <w:rPr>
          <w:rFonts w:ascii="Calibri" w:hAnsi="Calibri"/>
        </w:rPr>
        <w:t>V případě zjištění vad stavebního díla, které měly být eliminovány právě r</w:t>
      </w:r>
      <w:r w:rsidR="006F64E2">
        <w:rPr>
          <w:rFonts w:ascii="Calibri" w:hAnsi="Calibri"/>
        </w:rPr>
        <w:t>ealizací technického dozoru stavebníka</w:t>
      </w:r>
      <w:r w:rsidR="00492E26" w:rsidRPr="004B2581">
        <w:rPr>
          <w:rFonts w:ascii="Calibri" w:hAnsi="Calibri"/>
        </w:rPr>
        <w:t xml:space="preserve">, se </w:t>
      </w:r>
      <w:r w:rsidR="006E52B4">
        <w:rPr>
          <w:rFonts w:ascii="Calibri" w:hAnsi="Calibri"/>
        </w:rPr>
        <w:t>příkazník</w:t>
      </w:r>
      <w:r w:rsidR="00492E26" w:rsidRPr="004B2581">
        <w:rPr>
          <w:rFonts w:ascii="Calibri" w:hAnsi="Calibri"/>
        </w:rPr>
        <w:t xml:space="preserve"> zavazuje při procesu reklamace stavebních vad provádět opětovný technický dozor </w:t>
      </w:r>
      <w:r w:rsidR="006F64E2">
        <w:rPr>
          <w:rFonts w:ascii="Calibri" w:hAnsi="Calibri"/>
        </w:rPr>
        <w:t>stavebníka</w:t>
      </w:r>
      <w:r w:rsidR="00492E26" w:rsidRPr="004B2581">
        <w:rPr>
          <w:rFonts w:ascii="Calibri" w:hAnsi="Calibri"/>
        </w:rPr>
        <w:t xml:space="preserve"> při odstraňování příslušné reklamované vady, a to až do jejího úplného odstranění, popřípadě do konce jiného řešení té které konkrétní vady. </w:t>
      </w:r>
      <w:r w:rsidR="006E52B4">
        <w:rPr>
          <w:rFonts w:ascii="Calibri" w:hAnsi="Calibri"/>
        </w:rPr>
        <w:t>Příkazník</w:t>
      </w:r>
      <w:r w:rsidR="00492E26" w:rsidRPr="004B2581">
        <w:rPr>
          <w:rFonts w:ascii="Calibri" w:hAnsi="Calibri"/>
        </w:rPr>
        <w:t xml:space="preserve"> je povinen zahájit bez</w:t>
      </w:r>
      <w:r w:rsidR="006F64E2">
        <w:rPr>
          <w:rFonts w:ascii="Calibri" w:hAnsi="Calibri"/>
        </w:rPr>
        <w:t>platný technický dozor stavebníka</w:t>
      </w:r>
      <w:r w:rsidR="00492E26" w:rsidRPr="004B2581">
        <w:rPr>
          <w:rFonts w:ascii="Calibri" w:hAnsi="Calibri"/>
        </w:rPr>
        <w:t xml:space="preserve"> na reklamova</w:t>
      </w:r>
      <w:r w:rsidR="006F64E2">
        <w:rPr>
          <w:rFonts w:ascii="Calibri" w:hAnsi="Calibri"/>
        </w:rPr>
        <w:t xml:space="preserve">ných vadách </w:t>
      </w:r>
      <w:r w:rsidR="00492E26" w:rsidRPr="004B2581">
        <w:rPr>
          <w:rFonts w:ascii="Calibri" w:hAnsi="Calibri"/>
        </w:rPr>
        <w:t>neprodl</w:t>
      </w:r>
      <w:r w:rsidR="006F64E2">
        <w:rPr>
          <w:rFonts w:ascii="Calibri" w:hAnsi="Calibri"/>
        </w:rPr>
        <w:t>eně ve spolupráci se zhotovitelem stavby a s příkazcem.</w:t>
      </w:r>
      <w:r w:rsidR="00492E26" w:rsidRPr="004B2581">
        <w:rPr>
          <w:rFonts w:ascii="Calibri" w:hAnsi="Calibri"/>
        </w:rPr>
        <w:t xml:space="preserve"> V případě nesoučinnosti ze strany </w:t>
      </w:r>
      <w:r w:rsidR="006E52B4">
        <w:rPr>
          <w:rFonts w:ascii="Calibri" w:hAnsi="Calibri"/>
        </w:rPr>
        <w:t>příkazník</w:t>
      </w:r>
      <w:r w:rsidR="005A185D">
        <w:rPr>
          <w:rFonts w:ascii="Calibri" w:hAnsi="Calibri"/>
        </w:rPr>
        <w:t>a</w:t>
      </w:r>
      <w:r w:rsidR="00492E26" w:rsidRPr="004B2581">
        <w:rPr>
          <w:rFonts w:ascii="Calibri" w:hAnsi="Calibri"/>
        </w:rPr>
        <w:t xml:space="preserve"> poskytnout technický dozor </w:t>
      </w:r>
      <w:r w:rsidR="005A185D">
        <w:rPr>
          <w:rFonts w:ascii="Calibri" w:hAnsi="Calibri"/>
        </w:rPr>
        <w:t>stavebníka</w:t>
      </w:r>
      <w:r w:rsidR="00492E26" w:rsidRPr="004B2581">
        <w:rPr>
          <w:rFonts w:ascii="Calibri" w:hAnsi="Calibri"/>
        </w:rPr>
        <w:t xml:space="preserve"> při odstraňování vad, je </w:t>
      </w:r>
      <w:r w:rsidR="006E52B4">
        <w:rPr>
          <w:rFonts w:ascii="Calibri" w:hAnsi="Calibri"/>
        </w:rPr>
        <w:t>příkazce</w:t>
      </w:r>
      <w:r w:rsidR="00492E26" w:rsidRPr="004B2581">
        <w:rPr>
          <w:rFonts w:ascii="Calibri" w:hAnsi="Calibri"/>
        </w:rPr>
        <w:t xml:space="preserve"> oprávněn si tyto služby zajisti třetí osobou na náklady </w:t>
      </w:r>
      <w:r w:rsidR="006E52B4">
        <w:rPr>
          <w:rFonts w:ascii="Calibri" w:hAnsi="Calibri"/>
        </w:rPr>
        <w:t>příkazník</w:t>
      </w:r>
      <w:r w:rsidR="005A185D">
        <w:rPr>
          <w:rFonts w:ascii="Calibri" w:hAnsi="Calibri"/>
        </w:rPr>
        <w:t>a</w:t>
      </w:r>
      <w:r w:rsidR="00492E26" w:rsidRPr="004B2581">
        <w:rPr>
          <w:rFonts w:ascii="Calibri" w:hAnsi="Calibri"/>
        </w:rPr>
        <w:t xml:space="preserve">, který se zavazuje tyto náklady </w:t>
      </w:r>
      <w:r w:rsidR="005A185D">
        <w:rPr>
          <w:rFonts w:ascii="Calibri" w:hAnsi="Calibri"/>
        </w:rPr>
        <w:t>příkazc</w:t>
      </w:r>
      <w:r w:rsidR="00492E26" w:rsidRPr="004B2581">
        <w:rPr>
          <w:rFonts w:ascii="Calibri" w:hAnsi="Calibri"/>
        </w:rPr>
        <w:t>i proplatit na základě předložení daňového dokladu, a to do 15 dnů od jeho doručení</w:t>
      </w:r>
      <w:r w:rsidR="005A185D">
        <w:rPr>
          <w:rFonts w:ascii="Calibri" w:hAnsi="Calibri"/>
        </w:rPr>
        <w:t>.</w:t>
      </w:r>
    </w:p>
    <w:p w14:paraId="29B5A59C" w14:textId="77777777" w:rsidR="00492E26" w:rsidRPr="00E94B64" w:rsidRDefault="00492E26" w:rsidP="00492E26">
      <w:pPr>
        <w:pStyle w:val="Nadpis1"/>
        <w:jc w:val="center"/>
        <w:rPr>
          <w:rFonts w:ascii="Calibri" w:hAnsi="Calibri"/>
          <w:sz w:val="28"/>
          <w:szCs w:val="28"/>
        </w:rPr>
      </w:pPr>
      <w:r w:rsidRPr="00E94B64">
        <w:rPr>
          <w:rFonts w:ascii="Calibri" w:hAnsi="Calibri"/>
          <w:sz w:val="28"/>
          <w:szCs w:val="28"/>
        </w:rPr>
        <w:t>8.  Smluvní pokuty</w:t>
      </w:r>
    </w:p>
    <w:p w14:paraId="389F2106" w14:textId="77777777" w:rsidR="00492E26" w:rsidRPr="00FD4641" w:rsidRDefault="00FD4641" w:rsidP="00FD4641">
      <w:pPr>
        <w:pStyle w:val="Seznam"/>
        <w:ind w:left="709" w:hanging="709"/>
        <w:jc w:val="both"/>
        <w:rPr>
          <w:rFonts w:ascii="Calibri" w:hAnsi="Calibri"/>
        </w:rPr>
      </w:pPr>
      <w:r>
        <w:rPr>
          <w:rFonts w:ascii="Calibri" w:hAnsi="Calibri"/>
          <w:b/>
        </w:rPr>
        <w:t xml:space="preserve">8.1.   </w:t>
      </w:r>
      <w:r w:rsidRPr="005A185D">
        <w:rPr>
          <w:rFonts w:ascii="Calibri" w:hAnsi="Calibri"/>
        </w:rPr>
        <w:t>Příkazník je povinen zaplatit příkazc</w:t>
      </w:r>
      <w:r>
        <w:rPr>
          <w:rFonts w:ascii="Calibri" w:hAnsi="Calibri"/>
        </w:rPr>
        <w:t>i smluvní pokutu</w:t>
      </w:r>
      <w:r w:rsidRPr="005A185D">
        <w:rPr>
          <w:rFonts w:ascii="Calibri" w:hAnsi="Calibri"/>
        </w:rPr>
        <w:t xml:space="preserve"> </w:t>
      </w:r>
      <w:r>
        <w:rPr>
          <w:rFonts w:ascii="Calibri" w:hAnsi="Calibri"/>
        </w:rPr>
        <w:t>z</w:t>
      </w:r>
      <w:r w:rsidR="00492E26" w:rsidRPr="00FD4641">
        <w:rPr>
          <w:rFonts w:ascii="Calibri" w:hAnsi="Calibri"/>
        </w:rPr>
        <w:t>a každou vadu dozorovaného stavebního díla, která by</w:t>
      </w:r>
      <w:r w:rsidRPr="00FD4641">
        <w:rPr>
          <w:rFonts w:ascii="Calibri" w:hAnsi="Calibri"/>
        </w:rPr>
        <w:t xml:space="preserve">la v reklamačním řízení </w:t>
      </w:r>
      <w:r w:rsidR="00492E26" w:rsidRPr="00FD4641">
        <w:rPr>
          <w:rFonts w:ascii="Calibri" w:hAnsi="Calibri"/>
        </w:rPr>
        <w:t xml:space="preserve">uznána </w:t>
      </w:r>
      <w:r w:rsidRPr="00FD4641">
        <w:rPr>
          <w:rFonts w:ascii="Calibri" w:hAnsi="Calibri"/>
        </w:rPr>
        <w:t xml:space="preserve">zhotovitelem stavby a kterou měl </w:t>
      </w:r>
      <w:r w:rsidR="006E52B4" w:rsidRPr="00FD4641">
        <w:rPr>
          <w:rFonts w:ascii="Calibri" w:hAnsi="Calibri"/>
        </w:rPr>
        <w:t>příkazník</w:t>
      </w:r>
      <w:r w:rsidRPr="00FD4641">
        <w:rPr>
          <w:rFonts w:ascii="Calibri" w:hAnsi="Calibri"/>
        </w:rPr>
        <w:t xml:space="preserve"> </w:t>
      </w:r>
      <w:r w:rsidR="00492E26" w:rsidRPr="00FD4641">
        <w:rPr>
          <w:rFonts w:ascii="Calibri" w:hAnsi="Calibri"/>
        </w:rPr>
        <w:t>dozorovat, a to ve výši 1 000 Kč za každou jednotlivou vadu.</w:t>
      </w:r>
    </w:p>
    <w:p w14:paraId="4BC2A45E" w14:textId="77777777" w:rsidR="00492E26" w:rsidRPr="004B2581" w:rsidRDefault="00FD4641" w:rsidP="0063529B">
      <w:pPr>
        <w:pStyle w:val="Seznam"/>
        <w:overflowPunct w:val="0"/>
        <w:autoSpaceDE w:val="0"/>
        <w:autoSpaceDN w:val="0"/>
        <w:adjustRightInd w:val="0"/>
        <w:ind w:left="705" w:hanging="705"/>
        <w:contextualSpacing w:val="0"/>
        <w:jc w:val="both"/>
        <w:textAlignment w:val="baseline"/>
        <w:rPr>
          <w:rFonts w:ascii="Calibri" w:hAnsi="Calibri"/>
        </w:rPr>
      </w:pPr>
      <w:r w:rsidRPr="00FD4641">
        <w:rPr>
          <w:rFonts w:ascii="Calibri" w:hAnsi="Calibri"/>
          <w:b/>
        </w:rPr>
        <w:t>8.2</w:t>
      </w:r>
      <w:r>
        <w:rPr>
          <w:rFonts w:ascii="Calibri" w:hAnsi="Calibri"/>
          <w:b/>
        </w:rPr>
        <w:t>.</w:t>
      </w:r>
      <w:r>
        <w:rPr>
          <w:rFonts w:ascii="Calibri" w:hAnsi="Calibri"/>
        </w:rPr>
        <w:t xml:space="preserve"> </w:t>
      </w:r>
      <w:r w:rsidR="0063529B">
        <w:rPr>
          <w:rFonts w:ascii="Calibri" w:hAnsi="Calibri"/>
        </w:rPr>
        <w:tab/>
      </w:r>
      <w:r>
        <w:rPr>
          <w:rFonts w:ascii="Calibri" w:hAnsi="Calibri"/>
        </w:rPr>
        <w:tab/>
      </w:r>
      <w:r w:rsidR="00492E26" w:rsidRPr="004B2581">
        <w:rPr>
          <w:rFonts w:ascii="Calibri" w:hAnsi="Calibri"/>
        </w:rPr>
        <w:t xml:space="preserve">Vznikne-li </w:t>
      </w:r>
      <w:r>
        <w:rPr>
          <w:rFonts w:ascii="Calibri" w:hAnsi="Calibri"/>
        </w:rPr>
        <w:t>příkazc</w:t>
      </w:r>
      <w:r w:rsidR="00492E26" w:rsidRPr="004B2581">
        <w:rPr>
          <w:rFonts w:ascii="Calibri" w:hAnsi="Calibri"/>
        </w:rPr>
        <w:t xml:space="preserve">i nebo třetí osobě škoda v důsledku vadného plnění předmětu </w:t>
      </w:r>
      <w:r w:rsidR="0063529B">
        <w:rPr>
          <w:rFonts w:ascii="Calibri" w:hAnsi="Calibri"/>
        </w:rPr>
        <w:t>díla zhotovitelem díla</w:t>
      </w:r>
      <w:r w:rsidR="00492E26" w:rsidRPr="004B2581">
        <w:rPr>
          <w:rFonts w:ascii="Calibri" w:hAnsi="Calibri"/>
        </w:rPr>
        <w:t xml:space="preserve"> zejména zanedbáním povinno</w:t>
      </w:r>
      <w:r>
        <w:rPr>
          <w:rFonts w:ascii="Calibri" w:hAnsi="Calibri"/>
        </w:rPr>
        <w:t>stí technického dozoru stavebníka</w:t>
      </w:r>
      <w:r w:rsidR="00492E26" w:rsidRPr="004B2581">
        <w:rPr>
          <w:rFonts w:ascii="Calibri" w:hAnsi="Calibri"/>
        </w:rPr>
        <w:t xml:space="preserve">, bude odstraněna na náklady </w:t>
      </w:r>
      <w:r w:rsidR="006E52B4">
        <w:rPr>
          <w:rFonts w:ascii="Calibri" w:hAnsi="Calibri"/>
        </w:rPr>
        <w:t>příkazník</w:t>
      </w:r>
      <w:r w:rsidR="0063529B">
        <w:rPr>
          <w:rFonts w:ascii="Calibri" w:hAnsi="Calibri"/>
        </w:rPr>
        <w:t>a</w:t>
      </w:r>
      <w:r w:rsidR="00492E26" w:rsidRPr="004B2581">
        <w:rPr>
          <w:rFonts w:ascii="Calibri" w:hAnsi="Calibri"/>
        </w:rPr>
        <w:t>, případně z jeho pojištění. Právo na náhradu škody není jakkoli dotčeno nárokem na smluvní pokutu.</w:t>
      </w:r>
    </w:p>
    <w:p w14:paraId="0528850A" w14:textId="77777777" w:rsidR="00492E26" w:rsidRPr="004B2581" w:rsidRDefault="00492E26" w:rsidP="00492E26">
      <w:pPr>
        <w:pStyle w:val="Seznam"/>
        <w:jc w:val="center"/>
        <w:rPr>
          <w:rFonts w:ascii="Calibri" w:hAnsi="Calibri"/>
        </w:rPr>
      </w:pPr>
    </w:p>
    <w:p w14:paraId="7E8490C5" w14:textId="77777777" w:rsidR="00492E26" w:rsidRPr="00E94B64" w:rsidRDefault="00492E26" w:rsidP="00492E26">
      <w:pPr>
        <w:pStyle w:val="Nadpis1"/>
        <w:jc w:val="center"/>
        <w:rPr>
          <w:rFonts w:ascii="Calibri" w:hAnsi="Calibri"/>
          <w:sz w:val="28"/>
          <w:szCs w:val="28"/>
        </w:rPr>
      </w:pPr>
      <w:r w:rsidRPr="00E94B64">
        <w:rPr>
          <w:rFonts w:ascii="Calibri" w:hAnsi="Calibri"/>
          <w:sz w:val="28"/>
          <w:szCs w:val="28"/>
        </w:rPr>
        <w:t>9.  Ostatní ujednání</w:t>
      </w:r>
    </w:p>
    <w:p w14:paraId="3EB2C1FD" w14:textId="77777777" w:rsidR="00492E26" w:rsidRPr="00BF642A" w:rsidRDefault="00ED34EF" w:rsidP="00492E26">
      <w:pPr>
        <w:pStyle w:val="P5slovanodstavec"/>
        <w:numPr>
          <w:ilvl w:val="1"/>
          <w:numId w:val="8"/>
        </w:numPr>
        <w:spacing w:before="0"/>
        <w:ind w:left="426" w:hanging="426"/>
        <w:rPr>
          <w:rFonts w:ascii="Calibri" w:hAnsi="Calibri"/>
          <w:szCs w:val="24"/>
        </w:rPr>
      </w:pPr>
      <w:r>
        <w:rPr>
          <w:rFonts w:ascii="Calibri" w:hAnsi="Calibri"/>
          <w:szCs w:val="24"/>
        </w:rPr>
        <w:t>Tato smlouva nabývá platnosti dnem podpisu poslední smluvní strany a účinnosti dnem uveřejnění v registru smluv podle zákona o registru smluv.</w:t>
      </w:r>
      <w:r w:rsidR="00492E26" w:rsidRPr="00BF642A">
        <w:rPr>
          <w:rFonts w:ascii="Calibri" w:hAnsi="Calibri"/>
          <w:szCs w:val="24"/>
        </w:rPr>
        <w:t>Smluvní strany</w:t>
      </w:r>
      <w:r w:rsidRPr="00BF642A">
        <w:rPr>
          <w:rFonts w:ascii="Calibri" w:hAnsi="Calibri"/>
          <w:szCs w:val="24"/>
        </w:rPr>
        <w:t xml:space="preserve"> berou na vědomí, že tato smlouva ke své účinnosti vyžaduje uveřejnění v registru smluv podle zákona č. 340/2015 Sb. a s tímto uveřejněním souhlasí. Zaslání smlouvy do registru smluv zajistí </w:t>
      </w:r>
      <w:r w:rsidR="0063529B" w:rsidRPr="00BF642A">
        <w:rPr>
          <w:rFonts w:ascii="Calibri" w:hAnsi="Calibri"/>
          <w:szCs w:val="24"/>
        </w:rPr>
        <w:t>příkazce</w:t>
      </w:r>
      <w:r w:rsidRPr="00BF642A">
        <w:rPr>
          <w:rFonts w:ascii="Calibri" w:hAnsi="Calibri"/>
          <w:szCs w:val="24"/>
        </w:rPr>
        <w:t xml:space="preserve"> neprodleně po podpisu smlouvy.</w:t>
      </w:r>
    </w:p>
    <w:p w14:paraId="6AC8DA74" w14:textId="77777777" w:rsidR="00492E26" w:rsidRPr="004B2581" w:rsidRDefault="00492E26" w:rsidP="00492E26">
      <w:pPr>
        <w:pStyle w:val="P5slovanodstavec"/>
        <w:numPr>
          <w:ilvl w:val="1"/>
          <w:numId w:val="8"/>
        </w:numPr>
        <w:spacing w:before="0"/>
        <w:ind w:left="426" w:hanging="426"/>
        <w:rPr>
          <w:rFonts w:ascii="Calibri" w:hAnsi="Calibri"/>
          <w:szCs w:val="24"/>
        </w:rPr>
      </w:pPr>
      <w:r w:rsidRPr="004B2581">
        <w:rPr>
          <w:rFonts w:ascii="Calibri" w:hAnsi="Calibri"/>
          <w:szCs w:val="24"/>
        </w:rPr>
        <w:t xml:space="preserve">Právní účinky doručení jakékoli písemnosti doručované v souvislosti s touto smlouvou či na jejím základě nastávají pouze tehdy, je-li tato písemnost odesílatelem či odesílatelem pověřenou osobou předána jejímu adresátovi nebo je-li tato písemnost doručena jejímu adresátovi formou doporučeného dopisu. Při doručování prostřednictvím osobního předání nastávají účinky doručení okamžikem písemného potvrzení adresáta o přijetí doručované písemnosti. Při doručování prostřednictvím doporučeného dopisu nastávají účinky doručení okamžikem přijetí doručované písemnosti adresátem od poštovního doručovatele dle platných poštovních podmínek. Není-li možné zásilku doručit z jakýchkoli důvodů na straně adresáta, má se zásilka za doručenou pátý pracovní den po jejím odeslání. Doporučený dopis je třeba adresovat vždy na adresu adresáta uvedenou v záhlaví této smlouvy, ledaže smluvní strana oznámí písemně druhé straně změnu adresy doručování. Tato doručovací adresa může být změněna pouze písemným oznámením doručeným druhé smluvní straně. Pro doručování jiných poštovních zásilek než písemností platí toto ustanovení této smlouvy obdobně. </w:t>
      </w:r>
    </w:p>
    <w:p w14:paraId="36718249" w14:textId="77777777" w:rsidR="00492E26" w:rsidRPr="004B2581" w:rsidRDefault="00492E26" w:rsidP="00492E26">
      <w:pPr>
        <w:rPr>
          <w:rFonts w:ascii="Calibri" w:hAnsi="Calibri"/>
        </w:rPr>
      </w:pPr>
    </w:p>
    <w:p w14:paraId="3BA004F5" w14:textId="77777777" w:rsidR="00492E26" w:rsidRPr="00BF642A" w:rsidRDefault="00492E26" w:rsidP="00492E26">
      <w:pPr>
        <w:pStyle w:val="P5slovanodstavec"/>
        <w:numPr>
          <w:ilvl w:val="1"/>
          <w:numId w:val="8"/>
        </w:numPr>
        <w:spacing w:before="0"/>
        <w:ind w:left="426" w:hanging="426"/>
        <w:rPr>
          <w:rFonts w:ascii="Calibri" w:hAnsi="Calibri"/>
          <w:szCs w:val="24"/>
        </w:rPr>
      </w:pPr>
      <w:r w:rsidRPr="004B2581">
        <w:rPr>
          <w:rFonts w:ascii="Calibri" w:hAnsi="Calibri"/>
          <w:szCs w:val="24"/>
        </w:rPr>
        <w:t xml:space="preserve">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 </w:t>
      </w:r>
    </w:p>
    <w:p w14:paraId="04EB0E10" w14:textId="77777777" w:rsidR="004D1B3D" w:rsidRPr="00BF642A" w:rsidRDefault="006E52B4" w:rsidP="004D1B3D">
      <w:pPr>
        <w:pStyle w:val="P5slovanodstavec"/>
        <w:numPr>
          <w:ilvl w:val="1"/>
          <w:numId w:val="8"/>
        </w:numPr>
        <w:spacing w:before="0"/>
        <w:ind w:left="426" w:hanging="426"/>
        <w:rPr>
          <w:rFonts w:ascii="Calibri" w:hAnsi="Calibri"/>
          <w:szCs w:val="24"/>
        </w:rPr>
      </w:pPr>
      <w:r>
        <w:rPr>
          <w:rFonts w:ascii="Calibri" w:hAnsi="Calibri"/>
          <w:szCs w:val="24"/>
        </w:rPr>
        <w:t>Příkazník</w:t>
      </w:r>
      <w:r w:rsidR="004D1B3D" w:rsidRPr="004B2581">
        <w:rPr>
          <w:rFonts w:ascii="Calibri" w:hAnsi="Calibri"/>
          <w:szCs w:val="24"/>
        </w:rPr>
        <w:t xml:space="preserve"> není oprávněn své pohledávky za </w:t>
      </w:r>
      <w:r>
        <w:rPr>
          <w:rFonts w:ascii="Calibri" w:hAnsi="Calibri"/>
          <w:szCs w:val="24"/>
        </w:rPr>
        <w:t>příkazce</w:t>
      </w:r>
      <w:r w:rsidR="004D1B3D" w:rsidRPr="004B2581">
        <w:rPr>
          <w:rFonts w:ascii="Calibri" w:hAnsi="Calibri"/>
          <w:szCs w:val="24"/>
        </w:rPr>
        <w:t xml:space="preserve">m, které vyplývají z této smlouvy, postoupit na třetí subjekt. Stejně tak není </w:t>
      </w:r>
      <w:r>
        <w:rPr>
          <w:rFonts w:ascii="Calibri" w:hAnsi="Calibri"/>
          <w:szCs w:val="24"/>
        </w:rPr>
        <w:t>příkazník</w:t>
      </w:r>
      <w:r w:rsidR="004D1B3D" w:rsidRPr="004B2581">
        <w:rPr>
          <w:rFonts w:ascii="Calibri" w:hAnsi="Calibri"/>
          <w:szCs w:val="24"/>
        </w:rPr>
        <w:t xml:space="preserve"> oprávněn započítat své případné pohledávky za </w:t>
      </w:r>
      <w:r>
        <w:rPr>
          <w:rFonts w:ascii="Calibri" w:hAnsi="Calibri"/>
          <w:szCs w:val="24"/>
        </w:rPr>
        <w:t>příkazce</w:t>
      </w:r>
      <w:r w:rsidR="004D1B3D" w:rsidRPr="004B2581">
        <w:rPr>
          <w:rFonts w:ascii="Calibri" w:hAnsi="Calibri"/>
          <w:szCs w:val="24"/>
        </w:rPr>
        <w:t xml:space="preserve">m proti svým závazkům vůči </w:t>
      </w:r>
      <w:r w:rsidR="0063529B">
        <w:rPr>
          <w:rFonts w:ascii="Calibri" w:hAnsi="Calibri"/>
          <w:szCs w:val="24"/>
        </w:rPr>
        <w:t>příkazc</w:t>
      </w:r>
      <w:r w:rsidR="004D1B3D" w:rsidRPr="004B2581">
        <w:rPr>
          <w:rFonts w:ascii="Calibri" w:hAnsi="Calibri"/>
          <w:szCs w:val="24"/>
        </w:rPr>
        <w:t>i</w:t>
      </w:r>
      <w:r w:rsidR="0063529B">
        <w:rPr>
          <w:rFonts w:ascii="Calibri" w:hAnsi="Calibri"/>
          <w:szCs w:val="24"/>
        </w:rPr>
        <w:t>.</w:t>
      </w:r>
    </w:p>
    <w:p w14:paraId="4887343C" w14:textId="77777777" w:rsidR="00492E26" w:rsidRDefault="006E52B4" w:rsidP="00492E26">
      <w:pPr>
        <w:pStyle w:val="P5slovanodstavec"/>
        <w:numPr>
          <w:ilvl w:val="1"/>
          <w:numId w:val="8"/>
        </w:numPr>
        <w:spacing w:before="0"/>
        <w:ind w:left="426" w:hanging="426"/>
        <w:rPr>
          <w:rFonts w:ascii="Calibri" w:hAnsi="Calibri"/>
          <w:szCs w:val="24"/>
        </w:rPr>
      </w:pPr>
      <w:r>
        <w:rPr>
          <w:rFonts w:ascii="Calibri" w:hAnsi="Calibri" w:cs="Calibri"/>
          <w:szCs w:val="24"/>
        </w:rPr>
        <w:t>Příkazník</w:t>
      </w:r>
      <w:r w:rsidR="004D1B3D" w:rsidRPr="004D1B3D">
        <w:rPr>
          <w:rFonts w:ascii="Calibri" w:hAnsi="Calibri" w:cs="Calibri"/>
          <w:szCs w:val="24"/>
        </w:rPr>
        <w:t xml:space="preserve"> </w:t>
      </w:r>
      <w:r w:rsidR="004D1B3D" w:rsidRPr="004D1B3D">
        <w:rPr>
          <w:rFonts w:ascii="Calibri" w:hAnsi="Calibri" w:cs="Calibri"/>
          <w:color w:val="323232"/>
          <w:u w:color="323232"/>
        </w:rPr>
        <w:t xml:space="preserve">prohlašuje, že se seznámil s dokumentem “Specifická rizika typická pro areál a objekty Psychiatrické nemocnice Horní Beřkovice”, zveřejněným na webových stránkách </w:t>
      </w:r>
      <w:r>
        <w:rPr>
          <w:rFonts w:ascii="Calibri" w:hAnsi="Calibri" w:cs="Calibri"/>
          <w:color w:val="323232"/>
          <w:u w:color="323232"/>
        </w:rPr>
        <w:t>příkazce</w:t>
      </w:r>
      <w:r w:rsidR="0063529B">
        <w:rPr>
          <w:rFonts w:ascii="Calibri" w:hAnsi="Calibri" w:cs="Calibri"/>
          <w:color w:val="323232"/>
          <w:u w:color="323232"/>
        </w:rPr>
        <w:t>.</w:t>
      </w:r>
    </w:p>
    <w:p w14:paraId="05EBB306" w14:textId="77777777" w:rsidR="00492E26" w:rsidRPr="004B2581" w:rsidRDefault="00492E26" w:rsidP="0063529B">
      <w:pPr>
        <w:pStyle w:val="Seznam"/>
        <w:ind w:left="0" w:firstLine="0"/>
        <w:rPr>
          <w:rFonts w:ascii="Calibri" w:hAnsi="Calibri"/>
          <w:bCs/>
        </w:rPr>
      </w:pPr>
    </w:p>
    <w:p w14:paraId="3E3F9CC2" w14:textId="77777777" w:rsidR="00492E26" w:rsidRPr="00763AE2" w:rsidRDefault="00492E26" w:rsidP="00492E26">
      <w:pPr>
        <w:pStyle w:val="Nadpis1"/>
        <w:jc w:val="center"/>
        <w:rPr>
          <w:rFonts w:ascii="Calibri" w:hAnsi="Calibri"/>
          <w:sz w:val="28"/>
          <w:szCs w:val="28"/>
        </w:rPr>
      </w:pPr>
      <w:r w:rsidRPr="00763AE2">
        <w:rPr>
          <w:rFonts w:ascii="Calibri" w:hAnsi="Calibri"/>
          <w:sz w:val="28"/>
          <w:szCs w:val="28"/>
        </w:rPr>
        <w:t>10.  Závěrečná ustanovení</w:t>
      </w:r>
    </w:p>
    <w:p w14:paraId="296DA56E" w14:textId="77777777" w:rsidR="00492E26" w:rsidRPr="004B2581" w:rsidRDefault="00492E26" w:rsidP="00492E26">
      <w:pPr>
        <w:pStyle w:val="Seznam"/>
        <w:numPr>
          <w:ilvl w:val="0"/>
          <w:numId w:val="3"/>
        </w:numPr>
        <w:overflowPunct w:val="0"/>
        <w:autoSpaceDE w:val="0"/>
        <w:autoSpaceDN w:val="0"/>
        <w:adjustRightInd w:val="0"/>
        <w:contextualSpacing w:val="0"/>
        <w:jc w:val="both"/>
        <w:textAlignment w:val="baseline"/>
        <w:rPr>
          <w:rFonts w:ascii="Calibri" w:hAnsi="Calibri"/>
        </w:rPr>
      </w:pPr>
      <w:r w:rsidRPr="004B2581">
        <w:rPr>
          <w:rFonts w:ascii="Calibri" w:hAnsi="Calibri"/>
        </w:rPr>
        <w:t>Tato smlouva je vyhotovena v</w:t>
      </w:r>
      <w:r w:rsidR="00ED34EF">
        <w:rPr>
          <w:rFonts w:ascii="Calibri" w:hAnsi="Calibri"/>
        </w:rPr>
        <w:t xml:space="preserve">e </w:t>
      </w:r>
      <w:r w:rsidR="00F27FCC">
        <w:rPr>
          <w:rFonts w:ascii="Calibri" w:hAnsi="Calibri"/>
        </w:rPr>
        <w:t>dvou</w:t>
      </w:r>
      <w:r w:rsidR="00ED34EF">
        <w:rPr>
          <w:rFonts w:ascii="Calibri" w:hAnsi="Calibri"/>
        </w:rPr>
        <w:t xml:space="preserve"> </w:t>
      </w:r>
      <w:r w:rsidRPr="004B2581">
        <w:rPr>
          <w:rFonts w:ascii="Calibri" w:hAnsi="Calibri"/>
        </w:rPr>
        <w:t xml:space="preserve">shodných exemplářích, z nichž </w:t>
      </w:r>
      <w:r w:rsidR="00F27FCC">
        <w:rPr>
          <w:rFonts w:ascii="Calibri" w:hAnsi="Calibri"/>
        </w:rPr>
        <w:t>každá strana obdrží jedno vyhotovení.</w:t>
      </w:r>
      <w:r w:rsidRPr="004B2581">
        <w:rPr>
          <w:rFonts w:ascii="Calibri" w:hAnsi="Calibri"/>
        </w:rPr>
        <w:t xml:space="preserve">  </w:t>
      </w:r>
    </w:p>
    <w:p w14:paraId="6E703677" w14:textId="77777777" w:rsidR="00492E26" w:rsidRPr="004B2581" w:rsidRDefault="00492E26" w:rsidP="00492E26">
      <w:pPr>
        <w:pStyle w:val="Seznam"/>
        <w:numPr>
          <w:ilvl w:val="0"/>
          <w:numId w:val="3"/>
        </w:numPr>
        <w:overflowPunct w:val="0"/>
        <w:autoSpaceDE w:val="0"/>
        <w:autoSpaceDN w:val="0"/>
        <w:adjustRightInd w:val="0"/>
        <w:contextualSpacing w:val="0"/>
        <w:jc w:val="both"/>
        <w:textAlignment w:val="baseline"/>
        <w:rPr>
          <w:rFonts w:ascii="Calibri" w:hAnsi="Calibri"/>
        </w:rPr>
      </w:pPr>
      <w:r w:rsidRPr="004B2581">
        <w:rPr>
          <w:rFonts w:ascii="Calibri" w:hAnsi="Calibri"/>
        </w:rPr>
        <w:t xml:space="preserve">Případné změny a dodatky k této smlouvě jsou platné pouze tehdy, pokud byly sjednány písemnou formou a podepsány oběma smluvními stranami. </w:t>
      </w:r>
    </w:p>
    <w:p w14:paraId="61E65456" w14:textId="77777777" w:rsidR="00492E26" w:rsidRPr="004B2581" w:rsidRDefault="00492E26" w:rsidP="00492E26">
      <w:pPr>
        <w:pStyle w:val="Seznam"/>
        <w:numPr>
          <w:ilvl w:val="0"/>
          <w:numId w:val="3"/>
        </w:numPr>
        <w:overflowPunct w:val="0"/>
        <w:autoSpaceDE w:val="0"/>
        <w:autoSpaceDN w:val="0"/>
        <w:adjustRightInd w:val="0"/>
        <w:contextualSpacing w:val="0"/>
        <w:jc w:val="both"/>
        <w:textAlignment w:val="baseline"/>
        <w:rPr>
          <w:rFonts w:ascii="Calibri" w:hAnsi="Calibri"/>
        </w:rPr>
      </w:pPr>
      <w:r w:rsidRPr="004B2581">
        <w:rPr>
          <w:rFonts w:ascii="Calibri" w:hAnsi="Calibri"/>
        </w:rPr>
        <w:t xml:space="preserve">Pokud v této smlouvě není ujednáno jinak, řídí se právní poměry z ní vyplývající a vznikající příslušnými ustanoveními občanského zákoníku. </w:t>
      </w:r>
    </w:p>
    <w:p w14:paraId="5C3E50AA" w14:textId="77777777" w:rsidR="00492E26" w:rsidRPr="004B2581" w:rsidRDefault="00492E26" w:rsidP="00492E26">
      <w:pPr>
        <w:pStyle w:val="Seznam"/>
        <w:numPr>
          <w:ilvl w:val="0"/>
          <w:numId w:val="3"/>
        </w:numPr>
        <w:overflowPunct w:val="0"/>
        <w:autoSpaceDE w:val="0"/>
        <w:autoSpaceDN w:val="0"/>
        <w:adjustRightInd w:val="0"/>
        <w:contextualSpacing w:val="0"/>
        <w:jc w:val="both"/>
        <w:textAlignment w:val="baseline"/>
        <w:rPr>
          <w:rFonts w:ascii="Calibri" w:hAnsi="Calibri"/>
        </w:rPr>
      </w:pPr>
      <w:r w:rsidRPr="004B2581">
        <w:rPr>
          <w:rFonts w:ascii="Calibri" w:hAnsi="Calibri"/>
        </w:rPr>
        <w:t xml:space="preserve">Obě smluvní strany prohlašují, že tato smlouva nebyla uzavřena v tísni a za mimořádně nevýhodných podmínek. </w:t>
      </w:r>
    </w:p>
    <w:p w14:paraId="5DA97966" w14:textId="77777777" w:rsidR="00492E26" w:rsidRPr="004B2581" w:rsidRDefault="00492E26" w:rsidP="00492E26">
      <w:pPr>
        <w:pStyle w:val="Seznam3"/>
        <w:ind w:left="0" w:firstLine="0"/>
        <w:rPr>
          <w:rFonts w:ascii="Calibri" w:hAnsi="Calibri"/>
        </w:rPr>
      </w:pPr>
    </w:p>
    <w:p w14:paraId="49A3309F" w14:textId="77777777" w:rsidR="00492E26" w:rsidRPr="004B2581" w:rsidRDefault="00492E26" w:rsidP="00492E26">
      <w:pPr>
        <w:pStyle w:val="Seznam3"/>
        <w:ind w:left="0" w:firstLine="0"/>
        <w:rPr>
          <w:rFonts w:ascii="Calibri" w:hAnsi="Calibri"/>
        </w:rPr>
      </w:pPr>
    </w:p>
    <w:p w14:paraId="148D1330" w14:textId="77777777" w:rsidR="0040704B" w:rsidRPr="004B2581" w:rsidRDefault="00492E26" w:rsidP="0040704B">
      <w:pPr>
        <w:pStyle w:val="Seznam3"/>
        <w:ind w:left="0" w:firstLine="0"/>
        <w:rPr>
          <w:rFonts w:ascii="Calibri" w:hAnsi="Calibri"/>
        </w:rPr>
      </w:pPr>
      <w:r w:rsidRPr="004B2581">
        <w:rPr>
          <w:rFonts w:ascii="Calibri" w:hAnsi="Calibri"/>
        </w:rPr>
        <w:t>V</w:t>
      </w:r>
      <w:r w:rsidR="0040704B">
        <w:rPr>
          <w:rFonts w:ascii="Calibri" w:hAnsi="Calibri"/>
        </w:rPr>
        <w:t> Horních Beřkovicích,</w:t>
      </w:r>
      <w:r w:rsidRPr="004B2581">
        <w:rPr>
          <w:rFonts w:ascii="Calibri" w:hAnsi="Calibri"/>
        </w:rPr>
        <w:t xml:space="preserve"> dne:………</w:t>
      </w:r>
      <w:r w:rsidR="0040704B">
        <w:rPr>
          <w:rFonts w:ascii="Calibri" w:hAnsi="Calibri"/>
        </w:rPr>
        <w:t>..</w:t>
      </w:r>
      <w:r w:rsidRPr="004B2581">
        <w:rPr>
          <w:rFonts w:ascii="Calibri" w:hAnsi="Calibri"/>
        </w:rPr>
        <w:t xml:space="preserve"> </w:t>
      </w:r>
      <w:r w:rsidR="0040704B">
        <w:rPr>
          <w:rFonts w:ascii="Calibri" w:hAnsi="Calibri"/>
        </w:rPr>
        <w:tab/>
      </w:r>
      <w:r w:rsidR="0040704B">
        <w:rPr>
          <w:rFonts w:ascii="Calibri" w:hAnsi="Calibri"/>
        </w:rPr>
        <w:tab/>
      </w:r>
      <w:r w:rsidR="0040704B">
        <w:rPr>
          <w:rFonts w:ascii="Calibri" w:hAnsi="Calibri"/>
        </w:rPr>
        <w:tab/>
      </w:r>
      <w:commentRangeStart w:id="6"/>
      <w:r w:rsidR="0040704B">
        <w:rPr>
          <w:rFonts w:ascii="Calibri" w:hAnsi="Calibri"/>
        </w:rPr>
        <w:t xml:space="preserve">      </w:t>
      </w:r>
      <w:r w:rsidR="0040704B" w:rsidRPr="004B2581">
        <w:rPr>
          <w:rFonts w:ascii="Calibri" w:hAnsi="Calibri"/>
        </w:rPr>
        <w:t>V</w:t>
      </w:r>
      <w:r w:rsidR="0040704B">
        <w:rPr>
          <w:rFonts w:ascii="Calibri" w:hAnsi="Calibri"/>
        </w:rPr>
        <w:t> </w:t>
      </w:r>
      <w:r w:rsidR="0040704B" w:rsidRPr="0040704B">
        <w:rPr>
          <w:rFonts w:ascii="Calibri" w:hAnsi="Calibri"/>
          <w:highlight w:val="yellow"/>
        </w:rPr>
        <w:t xml:space="preserve">……..………………, </w:t>
      </w:r>
      <w:r w:rsidR="0040704B" w:rsidRPr="004B2581">
        <w:rPr>
          <w:rFonts w:ascii="Calibri" w:hAnsi="Calibri"/>
        </w:rPr>
        <w:t>dne</w:t>
      </w:r>
      <w:r w:rsidR="0040704B" w:rsidRPr="0040704B">
        <w:rPr>
          <w:rFonts w:ascii="Calibri" w:hAnsi="Calibri"/>
          <w:highlight w:val="yellow"/>
        </w:rPr>
        <w:t xml:space="preserve">:…….…….. </w:t>
      </w:r>
      <w:commentRangeEnd w:id="6"/>
      <w:r w:rsidR="008E4A36">
        <w:rPr>
          <w:rStyle w:val="Odkaznakoment"/>
        </w:rPr>
        <w:commentReference w:id="6"/>
      </w:r>
    </w:p>
    <w:p w14:paraId="0325E099" w14:textId="77777777" w:rsidR="00492E26" w:rsidRPr="004B2581" w:rsidRDefault="00492E26" w:rsidP="00492E26">
      <w:pPr>
        <w:pStyle w:val="Seznam3"/>
        <w:ind w:left="0" w:firstLine="0"/>
        <w:rPr>
          <w:rFonts w:ascii="Calibri" w:hAnsi="Calibri"/>
        </w:rPr>
      </w:pPr>
    </w:p>
    <w:p w14:paraId="5F25FDFC" w14:textId="77777777" w:rsidR="00492E26" w:rsidRPr="00621117" w:rsidRDefault="008E4A36" w:rsidP="00492E26">
      <w:pPr>
        <w:pStyle w:val="Seznam3"/>
        <w:ind w:left="0" w:firstLine="0"/>
        <w:jc w:val="both"/>
        <w:rPr>
          <w:rFonts w:ascii="Calibri" w:hAnsi="Calibri"/>
        </w:rPr>
      </w:pPr>
      <w:r w:rsidRPr="00621117">
        <w:rPr>
          <w:rFonts w:ascii="Calibri" w:hAnsi="Calibri"/>
        </w:rPr>
        <w:t xml:space="preserve">Psychiatrická nemocnice Horní Beřkovice </w:t>
      </w:r>
    </w:p>
    <w:p w14:paraId="4F8D936D" w14:textId="77777777" w:rsidR="00492E26" w:rsidRPr="00621117" w:rsidRDefault="008E4A36" w:rsidP="00492E26">
      <w:pPr>
        <w:pStyle w:val="Seznam3"/>
        <w:ind w:left="0" w:firstLine="0"/>
        <w:jc w:val="both"/>
        <w:rPr>
          <w:rFonts w:ascii="Calibri" w:hAnsi="Calibri"/>
        </w:rPr>
      </w:pPr>
      <w:r w:rsidRPr="00621117">
        <w:rPr>
          <w:rFonts w:ascii="Calibri" w:hAnsi="Calibri"/>
        </w:rPr>
        <w:t xml:space="preserve">     MUDr. Jiří Tomeček, MBA</w:t>
      </w:r>
    </w:p>
    <w:p w14:paraId="055D9624" w14:textId="77777777" w:rsidR="00492E26" w:rsidRPr="00621117" w:rsidRDefault="008E4A36" w:rsidP="00492E26">
      <w:pPr>
        <w:pStyle w:val="Import7"/>
        <w:tabs>
          <w:tab w:val="left" w:pos="1584"/>
          <w:tab w:val="left" w:pos="2448"/>
          <w:tab w:val="left" w:pos="3312"/>
          <w:tab w:val="left" w:pos="4176"/>
          <w:tab w:val="left" w:pos="5040"/>
          <w:tab w:val="left" w:pos="5904"/>
          <w:tab w:val="left" w:pos="6768"/>
          <w:tab w:val="left" w:pos="7632"/>
          <w:tab w:val="left" w:pos="8496"/>
          <w:tab w:val="left" w:pos="9360"/>
        </w:tabs>
        <w:rPr>
          <w:rFonts w:ascii="Calibri" w:hAnsi="Calibri"/>
          <w:sz w:val="24"/>
          <w:szCs w:val="24"/>
          <w:lang w:val="cs-CZ"/>
        </w:rPr>
      </w:pPr>
      <w:r w:rsidRPr="00621117">
        <w:rPr>
          <w:rFonts w:ascii="Calibri" w:hAnsi="Calibri"/>
          <w:sz w:val="24"/>
          <w:szCs w:val="24"/>
          <w:lang w:val="cs-CZ"/>
        </w:rPr>
        <w:t xml:space="preserve">                 </w:t>
      </w:r>
      <w:r w:rsidR="00CE7EEE" w:rsidRPr="00621117">
        <w:rPr>
          <w:rFonts w:ascii="Calibri" w:hAnsi="Calibri"/>
          <w:sz w:val="24"/>
          <w:szCs w:val="24"/>
          <w:lang w:val="cs-CZ"/>
        </w:rPr>
        <w:t xml:space="preserve">      </w:t>
      </w:r>
      <w:r w:rsidRPr="00621117">
        <w:rPr>
          <w:rFonts w:ascii="Calibri" w:hAnsi="Calibri"/>
          <w:sz w:val="24"/>
          <w:szCs w:val="24"/>
          <w:lang w:val="cs-CZ"/>
        </w:rPr>
        <w:t xml:space="preserve">  </w:t>
      </w:r>
      <w:r w:rsidR="00CE7EEE" w:rsidRPr="00621117">
        <w:rPr>
          <w:rFonts w:ascii="Calibri" w:hAnsi="Calibri"/>
          <w:sz w:val="24"/>
          <w:szCs w:val="24"/>
          <w:lang w:val="cs-CZ"/>
        </w:rPr>
        <w:t>ř</w:t>
      </w:r>
      <w:r w:rsidRPr="00621117">
        <w:rPr>
          <w:rFonts w:ascii="Calibri" w:hAnsi="Calibri"/>
          <w:sz w:val="24"/>
          <w:szCs w:val="24"/>
          <w:lang w:val="cs-CZ"/>
        </w:rPr>
        <w:t>editel</w:t>
      </w:r>
    </w:p>
    <w:p w14:paraId="725598E0" w14:textId="77777777" w:rsidR="00CE7EEE" w:rsidRDefault="00CE7EEE" w:rsidP="00492E26">
      <w:pPr>
        <w:pStyle w:val="Import7"/>
        <w:tabs>
          <w:tab w:val="left" w:pos="1584"/>
          <w:tab w:val="left" w:pos="2448"/>
          <w:tab w:val="left" w:pos="3312"/>
          <w:tab w:val="left" w:pos="4176"/>
          <w:tab w:val="left" w:pos="5040"/>
          <w:tab w:val="left" w:pos="5904"/>
          <w:tab w:val="left" w:pos="6768"/>
          <w:tab w:val="left" w:pos="7632"/>
          <w:tab w:val="left" w:pos="8496"/>
          <w:tab w:val="left" w:pos="9360"/>
        </w:tabs>
        <w:rPr>
          <w:rFonts w:ascii="Calibri" w:hAnsi="Calibri"/>
          <w:b/>
          <w:sz w:val="24"/>
          <w:szCs w:val="24"/>
          <w:lang w:val="cs-CZ"/>
        </w:rPr>
      </w:pPr>
    </w:p>
    <w:p w14:paraId="58D6B33F" w14:textId="77777777" w:rsidR="00CE7EEE" w:rsidRPr="00CE7EEE" w:rsidRDefault="00CE7EEE" w:rsidP="00492E26">
      <w:pPr>
        <w:pStyle w:val="Import7"/>
        <w:tabs>
          <w:tab w:val="left" w:pos="1584"/>
          <w:tab w:val="left" w:pos="2448"/>
          <w:tab w:val="left" w:pos="3312"/>
          <w:tab w:val="left" w:pos="4176"/>
          <w:tab w:val="left" w:pos="5040"/>
          <w:tab w:val="left" w:pos="5904"/>
          <w:tab w:val="left" w:pos="6768"/>
          <w:tab w:val="left" w:pos="7632"/>
          <w:tab w:val="left" w:pos="8496"/>
          <w:tab w:val="left" w:pos="9360"/>
        </w:tabs>
        <w:rPr>
          <w:rFonts w:ascii="Calibri" w:hAnsi="Calibri"/>
          <w:b/>
          <w:sz w:val="24"/>
          <w:szCs w:val="24"/>
          <w:lang w:val="cs-CZ"/>
        </w:rPr>
      </w:pPr>
    </w:p>
    <w:tbl>
      <w:tblPr>
        <w:tblW w:w="0" w:type="auto"/>
        <w:jc w:val="center"/>
        <w:tblCellMar>
          <w:top w:w="28" w:type="dxa"/>
          <w:left w:w="57" w:type="dxa"/>
          <w:bottom w:w="28" w:type="dxa"/>
          <w:right w:w="57" w:type="dxa"/>
        </w:tblCellMar>
        <w:tblLook w:val="01E0" w:firstRow="1" w:lastRow="1" w:firstColumn="1" w:lastColumn="1" w:noHBand="0" w:noVBand="0"/>
      </w:tblPr>
      <w:tblGrid>
        <w:gridCol w:w="3969"/>
        <w:gridCol w:w="567"/>
        <w:gridCol w:w="4536"/>
      </w:tblGrid>
      <w:tr w:rsidR="00492E26" w:rsidRPr="004B2581" w14:paraId="3B5B08C5" w14:textId="77777777" w:rsidTr="00664258">
        <w:trPr>
          <w:jc w:val="center"/>
        </w:trPr>
        <w:tc>
          <w:tcPr>
            <w:tcW w:w="3969" w:type="dxa"/>
          </w:tcPr>
          <w:p w14:paraId="3FA76B0D" w14:textId="77777777" w:rsidR="00492E26" w:rsidRPr="004B2581" w:rsidRDefault="00492E26" w:rsidP="00664258">
            <w:pPr>
              <w:pStyle w:val="Import19"/>
              <w:keepLines/>
              <w:tabs>
                <w:tab w:val="left" w:pos="5616"/>
              </w:tabs>
              <w:jc w:val="center"/>
              <w:rPr>
                <w:rFonts w:ascii="Calibri" w:hAnsi="Calibri"/>
                <w:sz w:val="24"/>
                <w:szCs w:val="24"/>
                <w:lang w:val="cs-CZ"/>
              </w:rPr>
            </w:pPr>
            <w:commentRangeStart w:id="7"/>
            <w:r w:rsidRPr="004B2581">
              <w:rPr>
                <w:rFonts w:ascii="Calibri" w:hAnsi="Calibri"/>
                <w:sz w:val="24"/>
                <w:szCs w:val="24"/>
                <w:lang w:val="cs-CZ"/>
              </w:rPr>
              <w:t>………………………………………</w:t>
            </w:r>
          </w:p>
        </w:tc>
        <w:tc>
          <w:tcPr>
            <w:tcW w:w="567" w:type="dxa"/>
          </w:tcPr>
          <w:p w14:paraId="14C2B288" w14:textId="77777777" w:rsidR="00492E26" w:rsidRPr="004B2581" w:rsidRDefault="00492E26" w:rsidP="00664258">
            <w:pPr>
              <w:pStyle w:val="Import19"/>
              <w:keepLines/>
              <w:tabs>
                <w:tab w:val="left" w:pos="5616"/>
              </w:tabs>
              <w:rPr>
                <w:rFonts w:ascii="Calibri" w:hAnsi="Calibri"/>
                <w:sz w:val="24"/>
                <w:szCs w:val="24"/>
                <w:lang w:val="cs-CZ"/>
              </w:rPr>
            </w:pPr>
          </w:p>
        </w:tc>
        <w:tc>
          <w:tcPr>
            <w:tcW w:w="4536" w:type="dxa"/>
          </w:tcPr>
          <w:p w14:paraId="0C47D8F6" w14:textId="77777777" w:rsidR="00492E26" w:rsidRPr="004B2581" w:rsidRDefault="00492E26" w:rsidP="00664258">
            <w:pPr>
              <w:pStyle w:val="Import19"/>
              <w:keepLines/>
              <w:tabs>
                <w:tab w:val="left" w:pos="5616"/>
              </w:tabs>
              <w:jc w:val="center"/>
              <w:rPr>
                <w:rFonts w:ascii="Calibri" w:hAnsi="Calibri"/>
                <w:sz w:val="24"/>
                <w:szCs w:val="24"/>
                <w:lang w:val="cs-CZ"/>
              </w:rPr>
            </w:pPr>
            <w:r w:rsidRPr="004B2581">
              <w:rPr>
                <w:rFonts w:ascii="Calibri" w:hAnsi="Calibri"/>
                <w:sz w:val="24"/>
                <w:szCs w:val="24"/>
                <w:lang w:val="cs-CZ"/>
              </w:rPr>
              <w:t>……………………………………………</w:t>
            </w:r>
          </w:p>
        </w:tc>
      </w:tr>
      <w:tr w:rsidR="00492E26" w:rsidRPr="004B2581" w14:paraId="769497AB" w14:textId="77777777" w:rsidTr="00664258">
        <w:trPr>
          <w:jc w:val="center"/>
        </w:trPr>
        <w:tc>
          <w:tcPr>
            <w:tcW w:w="3969" w:type="dxa"/>
          </w:tcPr>
          <w:p w14:paraId="2E6C3845" w14:textId="77777777" w:rsidR="00492E26" w:rsidRPr="00CE7EEE" w:rsidRDefault="00492E26" w:rsidP="00664258">
            <w:pPr>
              <w:pStyle w:val="Import19"/>
              <w:keepLines/>
              <w:tabs>
                <w:tab w:val="left" w:pos="5616"/>
              </w:tabs>
              <w:jc w:val="center"/>
              <w:rPr>
                <w:rFonts w:ascii="Calibri" w:hAnsi="Calibri"/>
                <w:b/>
                <w:sz w:val="24"/>
                <w:szCs w:val="24"/>
                <w:lang w:val="cs-CZ"/>
              </w:rPr>
            </w:pPr>
            <w:r w:rsidRPr="00CE7EEE">
              <w:rPr>
                <w:rFonts w:ascii="Calibri" w:hAnsi="Calibri"/>
                <w:b/>
                <w:sz w:val="24"/>
                <w:szCs w:val="24"/>
                <w:lang w:val="cs-CZ"/>
              </w:rPr>
              <w:t xml:space="preserve"> za </w:t>
            </w:r>
            <w:r w:rsidR="006E52B4" w:rsidRPr="00CE7EEE">
              <w:rPr>
                <w:rFonts w:ascii="Calibri" w:hAnsi="Calibri"/>
                <w:b/>
                <w:sz w:val="24"/>
                <w:szCs w:val="24"/>
                <w:lang w:val="cs-CZ"/>
              </w:rPr>
              <w:t>příkazce</w:t>
            </w:r>
          </w:p>
        </w:tc>
        <w:tc>
          <w:tcPr>
            <w:tcW w:w="567" w:type="dxa"/>
          </w:tcPr>
          <w:p w14:paraId="08B78C95" w14:textId="77777777" w:rsidR="00492E26" w:rsidRPr="00CE7EEE" w:rsidRDefault="00492E26" w:rsidP="00664258">
            <w:pPr>
              <w:pStyle w:val="Import19"/>
              <w:keepLines/>
              <w:tabs>
                <w:tab w:val="left" w:pos="5616"/>
              </w:tabs>
              <w:rPr>
                <w:rFonts w:ascii="Calibri" w:hAnsi="Calibri"/>
                <w:b/>
                <w:sz w:val="24"/>
                <w:szCs w:val="24"/>
                <w:lang w:val="cs-CZ"/>
              </w:rPr>
            </w:pPr>
          </w:p>
        </w:tc>
        <w:tc>
          <w:tcPr>
            <w:tcW w:w="4536" w:type="dxa"/>
          </w:tcPr>
          <w:p w14:paraId="0498D79F" w14:textId="77777777" w:rsidR="00492E26" w:rsidRPr="00CE7EEE" w:rsidRDefault="00CE7EEE" w:rsidP="00CE7EEE">
            <w:pPr>
              <w:pStyle w:val="Import19"/>
              <w:keepLines/>
              <w:tabs>
                <w:tab w:val="left" w:pos="5616"/>
              </w:tabs>
              <w:rPr>
                <w:rFonts w:ascii="Calibri" w:hAnsi="Calibri"/>
                <w:b/>
                <w:sz w:val="24"/>
                <w:szCs w:val="24"/>
                <w:lang w:val="cs-CZ"/>
              </w:rPr>
            </w:pPr>
            <w:r w:rsidRPr="00CE7EEE">
              <w:rPr>
                <w:rFonts w:ascii="Calibri" w:hAnsi="Calibri"/>
                <w:b/>
                <w:sz w:val="24"/>
                <w:szCs w:val="24"/>
                <w:lang w:val="cs-CZ"/>
              </w:rPr>
              <w:t xml:space="preserve">                      </w:t>
            </w:r>
            <w:r w:rsidR="00492E26" w:rsidRPr="00CE7EEE">
              <w:rPr>
                <w:rFonts w:ascii="Calibri" w:hAnsi="Calibri"/>
                <w:b/>
                <w:sz w:val="24"/>
                <w:szCs w:val="24"/>
                <w:lang w:val="cs-CZ"/>
              </w:rPr>
              <w:t xml:space="preserve"> za </w:t>
            </w:r>
            <w:r w:rsidR="006E52B4" w:rsidRPr="00CE7EEE">
              <w:rPr>
                <w:rFonts w:ascii="Calibri" w:hAnsi="Calibri"/>
                <w:b/>
                <w:sz w:val="24"/>
                <w:szCs w:val="24"/>
                <w:lang w:val="cs-CZ"/>
              </w:rPr>
              <w:t>příkazník</w:t>
            </w:r>
            <w:r w:rsidR="0063529B" w:rsidRPr="00CE7EEE">
              <w:rPr>
                <w:rFonts w:ascii="Calibri" w:hAnsi="Calibri"/>
                <w:b/>
                <w:sz w:val="24"/>
                <w:szCs w:val="24"/>
                <w:lang w:val="cs-CZ"/>
              </w:rPr>
              <w:t>a</w:t>
            </w:r>
          </w:p>
        </w:tc>
      </w:tr>
    </w:tbl>
    <w:p w14:paraId="3D8B8211" w14:textId="77777777" w:rsidR="00344B20" w:rsidRDefault="008E4A36" w:rsidP="008E4A36">
      <w:pPr>
        <w:ind w:left="4956"/>
      </w:pPr>
      <w:r>
        <w:t>Název firmy účastníka, podpis osoby oprávněné jednat za účastníka</w:t>
      </w:r>
      <w:commentRangeEnd w:id="7"/>
      <w:r>
        <w:rPr>
          <w:rStyle w:val="Odkaznakoment"/>
        </w:rPr>
        <w:commentReference w:id="7"/>
      </w:r>
    </w:p>
    <w:sectPr w:rsidR="00344B20" w:rsidSect="00763AE2">
      <w:headerReference w:type="default" r:id="rId9"/>
      <w:footerReference w:type="default" r:id="rId10"/>
      <w:pgSz w:w="11906" w:h="16838"/>
      <w:pgMar w:top="1676" w:right="1417" w:bottom="1079" w:left="1417" w:header="426" w:footer="72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Olga Knoblochová" w:date="2023-04-17T09:49:00Z" w:initials="JOK">
    <w:p w14:paraId="05E69CCB" w14:textId="77777777" w:rsidR="007642E9" w:rsidRDefault="007642E9">
      <w:pPr>
        <w:pStyle w:val="Textkomente"/>
      </w:pPr>
      <w:r>
        <w:rPr>
          <w:rStyle w:val="Odkaznakoment"/>
        </w:rPr>
        <w:annotationRef/>
      </w:r>
      <w:r>
        <w:t>DOPLNÍ ÚČASTNÍK</w:t>
      </w:r>
    </w:p>
  </w:comment>
  <w:comment w:id="1" w:author="JUDr. Olga Knoblochová" w:date="2023-04-17T08:31:00Z" w:initials="JOK">
    <w:p w14:paraId="7B19BFE8" w14:textId="77777777" w:rsidR="00913FB1" w:rsidRDefault="00913FB1">
      <w:pPr>
        <w:pStyle w:val="Textkomente"/>
      </w:pPr>
      <w:r>
        <w:rPr>
          <w:rStyle w:val="Odkaznakoment"/>
        </w:rPr>
        <w:annotationRef/>
      </w:r>
      <w:r>
        <w:t>DOPLNÍ ÚČASTNÍK</w:t>
      </w:r>
    </w:p>
  </w:comment>
  <w:comment w:id="2" w:author="JUDr. Olga Knoblochová" w:date="2023-04-17T09:46:00Z" w:initials="JOK">
    <w:p w14:paraId="25E40EE9" w14:textId="77777777" w:rsidR="007642E9" w:rsidRDefault="007642E9">
      <w:pPr>
        <w:pStyle w:val="Textkomente"/>
      </w:pPr>
      <w:r>
        <w:rPr>
          <w:rStyle w:val="Odkaznakoment"/>
        </w:rPr>
        <w:annotationRef/>
      </w:r>
      <w:r>
        <w:t>DOPLNÍ ÚČASTNÍK</w:t>
      </w:r>
    </w:p>
  </w:comment>
  <w:comment w:id="3" w:author="JUDr. Olga Knoblochová" w:date="2023-04-17T09:47:00Z" w:initials="JOK">
    <w:p w14:paraId="391CBC37" w14:textId="77777777" w:rsidR="007642E9" w:rsidRDefault="007642E9">
      <w:pPr>
        <w:pStyle w:val="Textkomente"/>
      </w:pPr>
      <w:r>
        <w:rPr>
          <w:rStyle w:val="Odkaznakoment"/>
        </w:rPr>
        <w:annotationRef/>
      </w:r>
      <w:r>
        <w:t>DOPLNÍ ÚČASTNÍK</w:t>
      </w:r>
    </w:p>
  </w:comment>
  <w:comment w:id="4" w:author="JUDr. Olga Knoblochová" w:date="2023-04-17T10:18:00Z" w:initials="JOK">
    <w:p w14:paraId="1E6D4CF8" w14:textId="77777777" w:rsidR="00EC11DF" w:rsidRDefault="00EC11DF">
      <w:pPr>
        <w:pStyle w:val="Textkomente"/>
      </w:pPr>
      <w:r>
        <w:rPr>
          <w:rStyle w:val="Odkaznakoment"/>
        </w:rPr>
        <w:annotationRef/>
      </w:r>
      <w:r>
        <w:t>DOPLNÍ ÚČASTNÍK</w:t>
      </w:r>
    </w:p>
  </w:comment>
  <w:comment w:id="6" w:author="JUDr. Olga Knoblochová" w:date="2023-04-17T11:39:00Z" w:initials="JOK">
    <w:p w14:paraId="622E8867" w14:textId="77777777" w:rsidR="008E4A36" w:rsidRDefault="008E4A36">
      <w:pPr>
        <w:pStyle w:val="Textkomente"/>
      </w:pPr>
      <w:r>
        <w:rPr>
          <w:rStyle w:val="Odkaznakoment"/>
        </w:rPr>
        <w:annotationRef/>
      </w:r>
      <w:r>
        <w:t>VYPLNÍ ÚČASTNÍK</w:t>
      </w:r>
    </w:p>
  </w:comment>
  <w:comment w:id="7" w:author="JUDr. Olga Knoblochová" w:date="2023-04-17T11:36:00Z" w:initials="JOK">
    <w:p w14:paraId="2E33CE1B" w14:textId="77777777" w:rsidR="008E4A36" w:rsidRDefault="008E4A36">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E69CCB" w15:done="0"/>
  <w15:commentEx w15:paraId="7B19BFE8" w15:done="0"/>
  <w15:commentEx w15:paraId="25E40EE9" w15:done="0"/>
  <w15:commentEx w15:paraId="391CBC37" w15:done="0"/>
  <w15:commentEx w15:paraId="1E6D4CF8" w15:done="0"/>
  <w15:commentEx w15:paraId="622E8867" w15:done="0"/>
  <w15:commentEx w15:paraId="2E33CE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3F327" w14:textId="77777777" w:rsidR="00A35185" w:rsidRDefault="00A35185">
      <w:r>
        <w:separator/>
      </w:r>
    </w:p>
  </w:endnote>
  <w:endnote w:type="continuationSeparator" w:id="0">
    <w:p w14:paraId="5BC4872B" w14:textId="77777777" w:rsidR="00A35185" w:rsidRDefault="00A3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691523342"/>
      <w:docPartObj>
        <w:docPartGallery w:val="Page Numbers (Bottom of Page)"/>
        <w:docPartUnique/>
      </w:docPartObj>
    </w:sdtPr>
    <w:sdtEndPr/>
    <w:sdtContent>
      <w:sdt>
        <w:sdtPr>
          <w:rPr>
            <w:rFonts w:asciiTheme="minorHAnsi" w:hAnsiTheme="minorHAnsi" w:cstheme="minorHAnsi"/>
            <w:sz w:val="20"/>
            <w:szCs w:val="20"/>
          </w:rPr>
          <w:id w:val="214707044"/>
          <w:docPartObj>
            <w:docPartGallery w:val="Page Numbers (Top of Page)"/>
            <w:docPartUnique/>
          </w:docPartObj>
        </w:sdtPr>
        <w:sdtEndPr/>
        <w:sdtContent>
          <w:p w14:paraId="3EBB177B" w14:textId="77777777" w:rsidR="00763AE2" w:rsidRPr="00763AE2" w:rsidRDefault="00763AE2" w:rsidP="00763AE2">
            <w:pPr>
              <w:pStyle w:val="Zpat"/>
              <w:jc w:val="center"/>
              <w:rPr>
                <w:rFonts w:asciiTheme="minorHAnsi" w:hAnsiTheme="minorHAnsi" w:cstheme="minorHAnsi"/>
                <w:sz w:val="20"/>
                <w:szCs w:val="20"/>
              </w:rPr>
            </w:pPr>
            <w:r w:rsidRPr="00763AE2">
              <w:rPr>
                <w:rFonts w:asciiTheme="minorHAnsi" w:hAnsiTheme="minorHAnsi" w:cstheme="minorHAnsi"/>
                <w:sz w:val="20"/>
                <w:szCs w:val="20"/>
              </w:rPr>
              <w:t xml:space="preserve">Stránka </w:t>
            </w:r>
            <w:r w:rsidR="007A3EF0" w:rsidRPr="00763AE2">
              <w:rPr>
                <w:rFonts w:asciiTheme="minorHAnsi" w:hAnsiTheme="minorHAnsi" w:cstheme="minorHAnsi"/>
                <w:b/>
                <w:bCs/>
                <w:sz w:val="20"/>
                <w:szCs w:val="20"/>
              </w:rPr>
              <w:fldChar w:fldCharType="begin"/>
            </w:r>
            <w:r w:rsidRPr="00763AE2">
              <w:rPr>
                <w:rFonts w:asciiTheme="minorHAnsi" w:hAnsiTheme="minorHAnsi" w:cstheme="minorHAnsi"/>
                <w:b/>
                <w:bCs/>
                <w:sz w:val="20"/>
                <w:szCs w:val="20"/>
              </w:rPr>
              <w:instrText>PAGE</w:instrText>
            </w:r>
            <w:r w:rsidR="007A3EF0" w:rsidRPr="00763AE2">
              <w:rPr>
                <w:rFonts w:asciiTheme="minorHAnsi" w:hAnsiTheme="minorHAnsi" w:cstheme="minorHAnsi"/>
                <w:b/>
                <w:bCs/>
                <w:sz w:val="20"/>
                <w:szCs w:val="20"/>
              </w:rPr>
              <w:fldChar w:fldCharType="separate"/>
            </w:r>
            <w:r w:rsidR="0039555B">
              <w:rPr>
                <w:rFonts w:asciiTheme="minorHAnsi" w:hAnsiTheme="minorHAnsi" w:cstheme="minorHAnsi"/>
                <w:b/>
                <w:bCs/>
                <w:noProof/>
                <w:sz w:val="20"/>
                <w:szCs w:val="20"/>
              </w:rPr>
              <w:t>7</w:t>
            </w:r>
            <w:r w:rsidR="007A3EF0" w:rsidRPr="00763AE2">
              <w:rPr>
                <w:rFonts w:asciiTheme="minorHAnsi" w:hAnsiTheme="minorHAnsi" w:cstheme="minorHAnsi"/>
                <w:b/>
                <w:bCs/>
                <w:sz w:val="20"/>
                <w:szCs w:val="20"/>
              </w:rPr>
              <w:fldChar w:fldCharType="end"/>
            </w:r>
            <w:r w:rsidRPr="00763AE2">
              <w:rPr>
                <w:rFonts w:asciiTheme="minorHAnsi" w:hAnsiTheme="minorHAnsi" w:cstheme="minorHAnsi"/>
                <w:sz w:val="20"/>
                <w:szCs w:val="20"/>
              </w:rPr>
              <w:t xml:space="preserve"> z </w:t>
            </w:r>
            <w:r w:rsidR="007A3EF0" w:rsidRPr="00763AE2">
              <w:rPr>
                <w:rFonts w:asciiTheme="minorHAnsi" w:hAnsiTheme="minorHAnsi" w:cstheme="minorHAnsi"/>
                <w:b/>
                <w:bCs/>
                <w:sz w:val="20"/>
                <w:szCs w:val="20"/>
              </w:rPr>
              <w:fldChar w:fldCharType="begin"/>
            </w:r>
            <w:r w:rsidRPr="00763AE2">
              <w:rPr>
                <w:rFonts w:asciiTheme="minorHAnsi" w:hAnsiTheme="minorHAnsi" w:cstheme="minorHAnsi"/>
                <w:b/>
                <w:bCs/>
                <w:sz w:val="20"/>
                <w:szCs w:val="20"/>
              </w:rPr>
              <w:instrText>NUMPAGES</w:instrText>
            </w:r>
            <w:r w:rsidR="007A3EF0" w:rsidRPr="00763AE2">
              <w:rPr>
                <w:rFonts w:asciiTheme="minorHAnsi" w:hAnsiTheme="minorHAnsi" w:cstheme="minorHAnsi"/>
                <w:b/>
                <w:bCs/>
                <w:sz w:val="20"/>
                <w:szCs w:val="20"/>
              </w:rPr>
              <w:fldChar w:fldCharType="separate"/>
            </w:r>
            <w:r w:rsidR="0039555B">
              <w:rPr>
                <w:rFonts w:asciiTheme="minorHAnsi" w:hAnsiTheme="minorHAnsi" w:cstheme="minorHAnsi"/>
                <w:b/>
                <w:bCs/>
                <w:noProof/>
                <w:sz w:val="20"/>
                <w:szCs w:val="20"/>
              </w:rPr>
              <w:t>7</w:t>
            </w:r>
            <w:r w:rsidR="007A3EF0" w:rsidRPr="00763AE2">
              <w:rPr>
                <w:rFonts w:asciiTheme="minorHAnsi" w:hAnsiTheme="minorHAnsi" w:cstheme="minorHAnsi"/>
                <w:b/>
                <w:bCs/>
                <w:sz w:val="20"/>
                <w:szCs w:val="20"/>
              </w:rPr>
              <w:fldChar w:fldCharType="end"/>
            </w:r>
          </w:p>
        </w:sdtContent>
      </w:sdt>
    </w:sdtContent>
  </w:sdt>
  <w:p w14:paraId="2A808CD2" w14:textId="77777777" w:rsidR="00FB60E6" w:rsidRDefault="003955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BB39A" w14:textId="77777777" w:rsidR="00A35185" w:rsidRDefault="00A35185">
      <w:r>
        <w:separator/>
      </w:r>
    </w:p>
  </w:footnote>
  <w:footnote w:type="continuationSeparator" w:id="0">
    <w:p w14:paraId="15FD78A6" w14:textId="77777777" w:rsidR="00A35185" w:rsidRDefault="00A3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EA2A" w14:textId="77777777" w:rsidR="00FB60E6" w:rsidRDefault="004D4669" w:rsidP="00031F24">
    <w:pPr>
      <w:pStyle w:val="Zhlav"/>
      <w:jc w:val="center"/>
    </w:pPr>
    <w:r>
      <w:t xml:space="preserve">Příloha č. 4 – návrh </w:t>
    </w:r>
    <w:r w:rsidR="003E5B57">
      <w:t xml:space="preserve"> smlouvy</w:t>
    </w:r>
  </w:p>
  <w:p w14:paraId="006F133F" w14:textId="77777777" w:rsidR="00FB60E6" w:rsidRDefault="003955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0B3"/>
    <w:multiLevelType w:val="hybridMultilevel"/>
    <w:tmpl w:val="4FA618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0A62B6"/>
    <w:multiLevelType w:val="hybridMultilevel"/>
    <w:tmpl w:val="352639D0"/>
    <w:lvl w:ilvl="0" w:tplc="3F40E1E6">
      <w:start w:val="1"/>
      <w:numFmt w:val="decimal"/>
      <w:lvlText w:val="7.%1."/>
      <w:lvlJc w:val="left"/>
      <w:pPr>
        <w:tabs>
          <w:tab w:val="num" w:pos="1164"/>
        </w:tabs>
        <w:ind w:left="1164" w:hanging="454"/>
      </w:pPr>
      <w:rPr>
        <w:rFonts w:hint="default"/>
        <w:b/>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15:restartNumberingAfterBreak="0">
    <w:nsid w:val="034515FA"/>
    <w:multiLevelType w:val="hybridMultilevel"/>
    <w:tmpl w:val="A280AFBC"/>
    <w:lvl w:ilvl="0" w:tplc="B1B4CE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AB27F79"/>
    <w:multiLevelType w:val="singleLevel"/>
    <w:tmpl w:val="D2F6C812"/>
    <w:lvl w:ilvl="0">
      <w:start w:val="2"/>
      <w:numFmt w:val="decimal"/>
      <w:lvlText w:val="1.%1. "/>
      <w:legacy w:legacy="1" w:legacySpace="0" w:legacyIndent="283"/>
      <w:lvlJc w:val="left"/>
      <w:pPr>
        <w:ind w:left="283" w:hanging="283"/>
      </w:pPr>
      <w:rPr>
        <w:rFonts w:ascii="Times New Roman" w:hAnsi="Times New Roman" w:cs="Times New Roman" w:hint="default"/>
        <w:b/>
        <w:i w:val="0"/>
        <w:sz w:val="24"/>
      </w:rPr>
    </w:lvl>
  </w:abstractNum>
  <w:abstractNum w:abstractNumId="4" w15:restartNumberingAfterBreak="0">
    <w:nsid w:val="1998024D"/>
    <w:multiLevelType w:val="hybridMultilevel"/>
    <w:tmpl w:val="0E287C9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A3646DC"/>
    <w:multiLevelType w:val="hybridMultilevel"/>
    <w:tmpl w:val="5DE69F7C"/>
    <w:lvl w:ilvl="0" w:tplc="0F72C4D8">
      <w:start w:val="4"/>
      <w:numFmt w:val="bullet"/>
      <w:lvlText w:val="-"/>
      <w:lvlJc w:val="left"/>
      <w:pPr>
        <w:ind w:left="720" w:hanging="360"/>
      </w:pPr>
      <w:rPr>
        <w:rFonts w:ascii="Calibri" w:eastAsia="SimSun" w:hAnsi="Calibri" w:cs="F"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A58F6"/>
    <w:multiLevelType w:val="hybridMultilevel"/>
    <w:tmpl w:val="159C57B4"/>
    <w:lvl w:ilvl="0" w:tplc="FA18EF62">
      <w:start w:val="1"/>
      <w:numFmt w:val="decimal"/>
      <w:lvlText w:val="5.%1."/>
      <w:lvlJc w:val="left"/>
      <w:pPr>
        <w:ind w:left="720" w:hanging="360"/>
      </w:pPr>
      <w:rPr>
        <w:rFonts w:asciiTheme="minorHAnsi" w:eastAsia="Times New Roman" w:hAnsiTheme="minorHAnsi" w:cs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1D77CF"/>
    <w:multiLevelType w:val="hybridMultilevel"/>
    <w:tmpl w:val="D6BEAE52"/>
    <w:lvl w:ilvl="0" w:tplc="0F72C4D8">
      <w:start w:val="4"/>
      <w:numFmt w:val="bullet"/>
      <w:lvlText w:val="-"/>
      <w:lvlJc w:val="left"/>
      <w:pPr>
        <w:ind w:left="720" w:hanging="360"/>
      </w:pPr>
      <w:rPr>
        <w:rFonts w:ascii="Calibri" w:eastAsia="SimSun" w:hAnsi="Calibri" w:cs="F"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3F3EF6"/>
    <w:multiLevelType w:val="hybridMultilevel"/>
    <w:tmpl w:val="1444E4F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10" w15:restartNumberingAfterBreak="0">
    <w:nsid w:val="31F07E50"/>
    <w:multiLevelType w:val="hybridMultilevel"/>
    <w:tmpl w:val="FFA4D6CA"/>
    <w:lvl w:ilvl="0" w:tplc="0409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AE77FB"/>
    <w:multiLevelType w:val="hybridMultilevel"/>
    <w:tmpl w:val="D1322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1C7131"/>
    <w:multiLevelType w:val="hybridMultilevel"/>
    <w:tmpl w:val="00DA294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C844705"/>
    <w:multiLevelType w:val="hybridMultilevel"/>
    <w:tmpl w:val="A4CEEF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BD7F8A"/>
    <w:multiLevelType w:val="hybridMultilevel"/>
    <w:tmpl w:val="5D5E4FDE"/>
    <w:lvl w:ilvl="0" w:tplc="9ED0431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65863"/>
    <w:multiLevelType w:val="hybridMultilevel"/>
    <w:tmpl w:val="8CA8AB4E"/>
    <w:lvl w:ilvl="0" w:tplc="69B0DF96">
      <w:start w:val="1"/>
      <w:numFmt w:val="decimal"/>
      <w:lvlText w:val="10.%1."/>
      <w:lvlJc w:val="left"/>
      <w:pPr>
        <w:tabs>
          <w:tab w:val="num" w:pos="624"/>
        </w:tabs>
        <w:ind w:left="624" w:hanging="624"/>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0D12B40"/>
    <w:multiLevelType w:val="singleLevel"/>
    <w:tmpl w:val="809C59E8"/>
    <w:lvl w:ilvl="0">
      <w:start w:val="1"/>
      <w:numFmt w:val="decimal"/>
      <w:lvlText w:val="1.%1. "/>
      <w:lvlJc w:val="left"/>
      <w:pPr>
        <w:ind w:left="502" w:hanging="360"/>
      </w:pPr>
      <w:rPr>
        <w:rFonts w:ascii="Times New Roman" w:hAnsi="Times New Roman" w:cs="Times New Roman" w:hint="default"/>
        <w:b/>
        <w:i w:val="0"/>
        <w:sz w:val="24"/>
      </w:rPr>
    </w:lvl>
  </w:abstractNum>
  <w:abstractNum w:abstractNumId="17" w15:restartNumberingAfterBreak="0">
    <w:nsid w:val="54A468AA"/>
    <w:multiLevelType w:val="hybridMultilevel"/>
    <w:tmpl w:val="436874F6"/>
    <w:lvl w:ilvl="0" w:tplc="F9AE4868">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C64B2C"/>
    <w:multiLevelType w:val="hybridMultilevel"/>
    <w:tmpl w:val="138C2230"/>
    <w:lvl w:ilvl="0" w:tplc="CC20779E">
      <w:start w:val="1"/>
      <w:numFmt w:val="decimal"/>
      <w:lvlText w:val="8.%1."/>
      <w:lvlJc w:val="left"/>
      <w:pPr>
        <w:tabs>
          <w:tab w:val="num" w:pos="454"/>
        </w:tabs>
        <w:ind w:left="454" w:hanging="454"/>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BF059C4"/>
    <w:multiLevelType w:val="multilevel"/>
    <w:tmpl w:val="5EC2CB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8D657D"/>
    <w:multiLevelType w:val="hybridMultilevel"/>
    <w:tmpl w:val="7F681BDC"/>
    <w:lvl w:ilvl="0" w:tplc="0F72C4D8">
      <w:start w:val="4"/>
      <w:numFmt w:val="bullet"/>
      <w:lvlText w:val="-"/>
      <w:lvlJc w:val="left"/>
      <w:pPr>
        <w:ind w:left="720" w:hanging="360"/>
      </w:pPr>
      <w:rPr>
        <w:rFonts w:ascii="Calibri" w:eastAsia="SimSun" w:hAnsi="Calibri" w:cs="F"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
    <w:lvlOverride w:ilvl="0">
      <w:startOverride w:val="2"/>
    </w:lvlOverride>
  </w:num>
  <w:num w:numId="3">
    <w:abstractNumId w:val="15"/>
  </w:num>
  <w:num w:numId="4">
    <w:abstractNumId w:val="1"/>
  </w:num>
  <w:num w:numId="5">
    <w:abstractNumId w:val="18"/>
  </w:num>
  <w:num w:numId="6">
    <w:abstractNumId w:val="17"/>
  </w:num>
  <w:num w:numId="7">
    <w:abstractNumId w:val="9"/>
  </w:num>
  <w:num w:numId="8">
    <w:abstractNumId w:val="19"/>
  </w:num>
  <w:num w:numId="9">
    <w:abstractNumId w:val="6"/>
  </w:num>
  <w:num w:numId="10">
    <w:abstractNumId w:val="10"/>
  </w:num>
  <w:num w:numId="11">
    <w:abstractNumId w:val="7"/>
  </w:num>
  <w:num w:numId="12">
    <w:abstractNumId w:val="20"/>
  </w:num>
  <w:num w:numId="13">
    <w:abstractNumId w:val="5"/>
  </w:num>
  <w:num w:numId="14">
    <w:abstractNumId w:val="14"/>
  </w:num>
  <w:num w:numId="15">
    <w:abstractNumId w:val="8"/>
  </w:num>
  <w:num w:numId="16">
    <w:abstractNumId w:val="0"/>
  </w:num>
  <w:num w:numId="17">
    <w:abstractNumId w:val="13"/>
  </w:num>
  <w:num w:numId="18">
    <w:abstractNumId w:val="4"/>
  </w:num>
  <w:num w:numId="19">
    <w:abstractNumId w:val="12"/>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26"/>
    <w:rsid w:val="00012BDB"/>
    <w:rsid w:val="00026E68"/>
    <w:rsid w:val="000D51C2"/>
    <w:rsid w:val="0010710F"/>
    <w:rsid w:val="001E0859"/>
    <w:rsid w:val="00265B40"/>
    <w:rsid w:val="00302E39"/>
    <w:rsid w:val="00344B20"/>
    <w:rsid w:val="003515C5"/>
    <w:rsid w:val="0039555B"/>
    <w:rsid w:val="003E5B57"/>
    <w:rsid w:val="0040704B"/>
    <w:rsid w:val="00492E26"/>
    <w:rsid w:val="004D1B3D"/>
    <w:rsid w:val="004D4669"/>
    <w:rsid w:val="00505C22"/>
    <w:rsid w:val="005369BD"/>
    <w:rsid w:val="00562ACD"/>
    <w:rsid w:val="005869BA"/>
    <w:rsid w:val="005A185D"/>
    <w:rsid w:val="005A4AC1"/>
    <w:rsid w:val="00621117"/>
    <w:rsid w:val="006313F2"/>
    <w:rsid w:val="0063529B"/>
    <w:rsid w:val="006545E3"/>
    <w:rsid w:val="006E52B4"/>
    <w:rsid w:val="006F64E2"/>
    <w:rsid w:val="00716804"/>
    <w:rsid w:val="007570EC"/>
    <w:rsid w:val="00763AE2"/>
    <w:rsid w:val="00764223"/>
    <w:rsid w:val="007642E9"/>
    <w:rsid w:val="007A3EF0"/>
    <w:rsid w:val="007F2918"/>
    <w:rsid w:val="00847C16"/>
    <w:rsid w:val="008B0334"/>
    <w:rsid w:val="008C730F"/>
    <w:rsid w:val="008E4A36"/>
    <w:rsid w:val="00913FB1"/>
    <w:rsid w:val="009715B1"/>
    <w:rsid w:val="009D6697"/>
    <w:rsid w:val="009E0226"/>
    <w:rsid w:val="009F58CF"/>
    <w:rsid w:val="00A35185"/>
    <w:rsid w:val="00A667D5"/>
    <w:rsid w:val="00A854F4"/>
    <w:rsid w:val="00AD4D9B"/>
    <w:rsid w:val="00AE4CF9"/>
    <w:rsid w:val="00BF642A"/>
    <w:rsid w:val="00BF6F19"/>
    <w:rsid w:val="00C04A21"/>
    <w:rsid w:val="00CE7EEE"/>
    <w:rsid w:val="00D04B15"/>
    <w:rsid w:val="00D10B2A"/>
    <w:rsid w:val="00D26DB2"/>
    <w:rsid w:val="00D86DF0"/>
    <w:rsid w:val="00D9368C"/>
    <w:rsid w:val="00DD1CDF"/>
    <w:rsid w:val="00DD366F"/>
    <w:rsid w:val="00E07742"/>
    <w:rsid w:val="00E5481D"/>
    <w:rsid w:val="00E94B64"/>
    <w:rsid w:val="00EA4A9C"/>
    <w:rsid w:val="00EB6DB2"/>
    <w:rsid w:val="00EC11DF"/>
    <w:rsid w:val="00ED34EF"/>
    <w:rsid w:val="00F2576F"/>
    <w:rsid w:val="00F27FCC"/>
    <w:rsid w:val="00F511EE"/>
    <w:rsid w:val="00FD4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665132"/>
  <w15:docId w15:val="{62A311B9-194E-4BBE-9EAF-355FC8E4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E2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92E2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2E26"/>
    <w:rPr>
      <w:rFonts w:ascii="Cambria" w:eastAsia="Times New Roman" w:hAnsi="Cambria" w:cs="Times New Roman"/>
      <w:b/>
      <w:bCs/>
      <w:kern w:val="32"/>
      <w:sz w:val="32"/>
      <w:szCs w:val="32"/>
    </w:rPr>
  </w:style>
  <w:style w:type="paragraph" w:styleId="Zkladntext">
    <w:name w:val="Body Text"/>
    <w:basedOn w:val="Normln"/>
    <w:link w:val="ZkladntextChar"/>
    <w:rsid w:val="00492E26"/>
    <w:pPr>
      <w:jc w:val="both"/>
    </w:pPr>
  </w:style>
  <w:style w:type="character" w:customStyle="1" w:styleId="ZkladntextChar">
    <w:name w:val="Základní text Char"/>
    <w:basedOn w:val="Standardnpsmoodstavce"/>
    <w:link w:val="Zkladntext"/>
    <w:rsid w:val="00492E26"/>
    <w:rPr>
      <w:rFonts w:ascii="Times New Roman" w:eastAsia="Times New Roman" w:hAnsi="Times New Roman" w:cs="Times New Roman"/>
      <w:sz w:val="24"/>
      <w:szCs w:val="24"/>
    </w:rPr>
  </w:style>
  <w:style w:type="paragraph" w:styleId="Zhlav">
    <w:name w:val="header"/>
    <w:basedOn w:val="Normln"/>
    <w:link w:val="ZhlavChar"/>
    <w:uiPriority w:val="99"/>
    <w:rsid w:val="00492E26"/>
    <w:pPr>
      <w:tabs>
        <w:tab w:val="center" w:pos="4536"/>
        <w:tab w:val="right" w:pos="9072"/>
      </w:tabs>
    </w:pPr>
  </w:style>
  <w:style w:type="character" w:customStyle="1" w:styleId="ZhlavChar">
    <w:name w:val="Záhlaví Char"/>
    <w:basedOn w:val="Standardnpsmoodstavce"/>
    <w:link w:val="Zhlav"/>
    <w:uiPriority w:val="99"/>
    <w:rsid w:val="00492E26"/>
    <w:rPr>
      <w:rFonts w:ascii="Times New Roman" w:eastAsia="Times New Roman" w:hAnsi="Times New Roman" w:cs="Times New Roman"/>
      <w:sz w:val="24"/>
      <w:szCs w:val="24"/>
    </w:rPr>
  </w:style>
  <w:style w:type="paragraph" w:styleId="Zpat">
    <w:name w:val="footer"/>
    <w:basedOn w:val="Normln"/>
    <w:link w:val="ZpatChar"/>
    <w:uiPriority w:val="99"/>
    <w:rsid w:val="00492E26"/>
    <w:pPr>
      <w:tabs>
        <w:tab w:val="center" w:pos="4536"/>
        <w:tab w:val="right" w:pos="9072"/>
      </w:tabs>
    </w:pPr>
  </w:style>
  <w:style w:type="character" w:customStyle="1" w:styleId="ZpatChar">
    <w:name w:val="Zápatí Char"/>
    <w:basedOn w:val="Standardnpsmoodstavce"/>
    <w:link w:val="Zpat"/>
    <w:uiPriority w:val="99"/>
    <w:rsid w:val="00492E26"/>
    <w:rPr>
      <w:rFonts w:ascii="Times New Roman" w:eastAsia="Times New Roman" w:hAnsi="Times New Roman" w:cs="Times New Roman"/>
      <w:sz w:val="24"/>
      <w:szCs w:val="24"/>
    </w:rPr>
  </w:style>
  <w:style w:type="paragraph" w:styleId="Odstavecseseznamem">
    <w:name w:val="List Paragraph"/>
    <w:basedOn w:val="Normln"/>
    <w:uiPriority w:val="34"/>
    <w:qFormat/>
    <w:rsid w:val="00492E26"/>
    <w:pPr>
      <w:spacing w:line="360" w:lineRule="auto"/>
      <w:ind w:left="720"/>
      <w:contextualSpacing/>
    </w:pPr>
    <w:rPr>
      <w:sz w:val="28"/>
      <w:szCs w:val="20"/>
    </w:rPr>
  </w:style>
  <w:style w:type="paragraph" w:styleId="Nzev">
    <w:name w:val="Title"/>
    <w:basedOn w:val="Normln"/>
    <w:link w:val="NzevChar"/>
    <w:qFormat/>
    <w:rsid w:val="00492E26"/>
    <w:pPr>
      <w:jc w:val="center"/>
    </w:pPr>
    <w:rPr>
      <w:b/>
      <w:bCs/>
      <w:u w:val="single"/>
    </w:rPr>
  </w:style>
  <w:style w:type="character" w:customStyle="1" w:styleId="NzevChar">
    <w:name w:val="Název Char"/>
    <w:basedOn w:val="Standardnpsmoodstavce"/>
    <w:link w:val="Nzev"/>
    <w:rsid w:val="00492E26"/>
    <w:rPr>
      <w:rFonts w:ascii="Times New Roman" w:eastAsia="Times New Roman" w:hAnsi="Times New Roman" w:cs="Times New Roman"/>
      <w:b/>
      <w:bCs/>
      <w:sz w:val="24"/>
      <w:szCs w:val="24"/>
      <w:u w:val="single"/>
    </w:rPr>
  </w:style>
  <w:style w:type="paragraph" w:customStyle="1" w:styleId="mntNormln">
    <w:name w:val="mntNormální"/>
    <w:rsid w:val="00492E26"/>
    <w:pPr>
      <w:autoSpaceDE w:val="0"/>
      <w:autoSpaceDN w:val="0"/>
      <w:adjustRightInd w:val="0"/>
      <w:spacing w:after="0" w:line="240" w:lineRule="auto"/>
    </w:pPr>
    <w:rPr>
      <w:rFonts w:ascii="Arial" w:eastAsia="Times New Roman" w:hAnsi="Arial" w:cs="Arial"/>
      <w:color w:val="000000"/>
      <w:sz w:val="24"/>
      <w:szCs w:val="20"/>
      <w:lang w:eastAsia="cs-CZ"/>
    </w:rPr>
  </w:style>
  <w:style w:type="paragraph" w:styleId="Seznam">
    <w:name w:val="List"/>
    <w:basedOn w:val="Normln"/>
    <w:rsid w:val="00492E26"/>
    <w:pPr>
      <w:ind w:left="283" w:hanging="283"/>
      <w:contextualSpacing/>
    </w:pPr>
  </w:style>
  <w:style w:type="paragraph" w:styleId="Seznam3">
    <w:name w:val="List 3"/>
    <w:basedOn w:val="Normln"/>
    <w:rsid w:val="00492E26"/>
    <w:pPr>
      <w:ind w:left="849" w:hanging="283"/>
      <w:contextualSpacing/>
    </w:pPr>
  </w:style>
  <w:style w:type="paragraph" w:customStyle="1" w:styleId="Import7">
    <w:name w:val="Import 7"/>
    <w:rsid w:val="00492E26"/>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pPr>
    <w:rPr>
      <w:rFonts w:ascii="Times New Roman" w:eastAsia="Times New Roman" w:hAnsi="Times New Roman" w:cs="Times New Roman"/>
      <w:sz w:val="2"/>
      <w:szCs w:val="20"/>
      <w:lang w:val="en-US" w:eastAsia="cs-CZ"/>
    </w:rPr>
  </w:style>
  <w:style w:type="paragraph" w:customStyle="1" w:styleId="Import19">
    <w:name w:val="Import 19"/>
    <w:rsid w:val="00492E26"/>
    <w:pPr>
      <w:tabs>
        <w:tab w:val="left" w:pos="5256"/>
      </w:tabs>
      <w:spacing w:after="0" w:line="240" w:lineRule="auto"/>
    </w:pPr>
    <w:rPr>
      <w:rFonts w:ascii="Times New Roman" w:eastAsia="Times New Roman" w:hAnsi="Times New Roman" w:cs="Times New Roman"/>
      <w:sz w:val="2"/>
      <w:szCs w:val="20"/>
      <w:lang w:val="en-US" w:eastAsia="cs-CZ"/>
    </w:rPr>
  </w:style>
  <w:style w:type="paragraph" w:customStyle="1" w:styleId="P5Nadpis1">
    <w:name w:val="P5 Nadpis 1"/>
    <w:basedOn w:val="Normln"/>
    <w:next w:val="Normln"/>
    <w:rsid w:val="00492E26"/>
    <w:pPr>
      <w:keepNext/>
      <w:numPr>
        <w:ilvl w:val="1"/>
        <w:numId w:val="7"/>
      </w:numPr>
      <w:suppressAutoHyphens/>
      <w:spacing w:before="400"/>
      <w:jc w:val="center"/>
      <w:outlineLvl w:val="0"/>
    </w:pPr>
    <w:rPr>
      <w:rFonts w:cs="Arial"/>
      <w:b/>
      <w:sz w:val="32"/>
    </w:rPr>
  </w:style>
  <w:style w:type="paragraph" w:customStyle="1" w:styleId="P5Nadpis2">
    <w:name w:val="P5 Nadpis 2"/>
    <w:basedOn w:val="P5Nadpis1"/>
    <w:next w:val="Normln"/>
    <w:rsid w:val="00492E26"/>
    <w:pPr>
      <w:keepNext w:val="0"/>
      <w:numPr>
        <w:ilvl w:val="2"/>
      </w:numPr>
      <w:spacing w:before="360"/>
      <w:outlineLvl w:val="1"/>
    </w:pPr>
    <w:rPr>
      <w:sz w:val="24"/>
      <w:szCs w:val="22"/>
    </w:rPr>
  </w:style>
  <w:style w:type="paragraph" w:customStyle="1" w:styleId="P5Psmenkovodstavec">
    <w:name w:val="P5 Písmenkový odstavec"/>
    <w:basedOn w:val="Normln"/>
    <w:next w:val="Normln"/>
    <w:rsid w:val="00492E26"/>
    <w:pPr>
      <w:numPr>
        <w:ilvl w:val="4"/>
        <w:numId w:val="7"/>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492E26"/>
    <w:pPr>
      <w:numPr>
        <w:ilvl w:val="3"/>
      </w:numPr>
      <w:spacing w:before="160"/>
      <w:jc w:val="both"/>
    </w:pPr>
    <w:rPr>
      <w:rFonts w:cs="Times New Roman"/>
      <w:b w:val="0"/>
    </w:rPr>
  </w:style>
  <w:style w:type="character" w:customStyle="1" w:styleId="P5slovanodstavecChar">
    <w:name w:val="P5 Číslovaný odstavec Char"/>
    <w:link w:val="P5slovanodstavec"/>
    <w:rsid w:val="00492E26"/>
    <w:rPr>
      <w:rFonts w:ascii="Times New Roman" w:eastAsia="Times New Roman" w:hAnsi="Times New Roman" w:cs="Times New Roman"/>
      <w:sz w:val="24"/>
    </w:rPr>
  </w:style>
  <w:style w:type="paragraph" w:styleId="Bezmezer">
    <w:name w:val="No Spacing"/>
    <w:qFormat/>
    <w:rsid w:val="00492E26"/>
    <w:pPr>
      <w:spacing w:after="0" w:line="240" w:lineRule="auto"/>
    </w:pPr>
    <w:rPr>
      <w:rFonts w:ascii="Calibri" w:eastAsia="Calibri" w:hAnsi="Calibri" w:cs="Times New Roman"/>
    </w:rPr>
  </w:style>
  <w:style w:type="paragraph" w:customStyle="1" w:styleId="Smlouva">
    <w:name w:val="Smlouva"/>
    <w:basedOn w:val="Normln"/>
    <w:rsid w:val="00492E26"/>
    <w:pPr>
      <w:tabs>
        <w:tab w:val="num" w:pos="567"/>
      </w:tabs>
      <w:snapToGrid w:val="0"/>
      <w:spacing w:before="60"/>
      <w:ind w:left="567" w:hanging="567"/>
    </w:pPr>
    <w:rPr>
      <w:rFonts w:ascii="Arial" w:eastAsia="Calibri" w:hAnsi="Arial" w:cs="Arial"/>
      <w:sz w:val="22"/>
      <w:szCs w:val="22"/>
    </w:rPr>
  </w:style>
  <w:style w:type="character" w:styleId="Hypertextovodkaz">
    <w:name w:val="Hyperlink"/>
    <w:uiPriority w:val="99"/>
    <w:rsid w:val="00492E26"/>
    <w:rPr>
      <w:rFonts w:cs="Times New Roman"/>
      <w:color w:val="0000FF"/>
      <w:u w:val="single"/>
    </w:rPr>
  </w:style>
  <w:style w:type="paragraph" w:styleId="Textbubliny">
    <w:name w:val="Balloon Text"/>
    <w:basedOn w:val="Normln"/>
    <w:link w:val="TextbublinyChar"/>
    <w:uiPriority w:val="99"/>
    <w:semiHidden/>
    <w:unhideWhenUsed/>
    <w:rsid w:val="00BF6F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F19"/>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E94B64"/>
    <w:rPr>
      <w:sz w:val="16"/>
      <w:szCs w:val="16"/>
    </w:rPr>
  </w:style>
  <w:style w:type="paragraph" w:styleId="Textkomente">
    <w:name w:val="annotation text"/>
    <w:basedOn w:val="Normln"/>
    <w:link w:val="TextkomenteChar"/>
    <w:uiPriority w:val="99"/>
    <w:semiHidden/>
    <w:unhideWhenUsed/>
    <w:rsid w:val="00E94B64"/>
    <w:rPr>
      <w:sz w:val="20"/>
      <w:szCs w:val="20"/>
    </w:rPr>
  </w:style>
  <w:style w:type="character" w:customStyle="1" w:styleId="TextkomenteChar">
    <w:name w:val="Text komentáře Char"/>
    <w:basedOn w:val="Standardnpsmoodstavce"/>
    <w:link w:val="Textkomente"/>
    <w:uiPriority w:val="99"/>
    <w:semiHidden/>
    <w:rsid w:val="00E94B6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64"/>
    <w:rPr>
      <w:b/>
      <w:bCs/>
    </w:rPr>
  </w:style>
  <w:style w:type="character" w:customStyle="1" w:styleId="PedmtkomenteChar">
    <w:name w:val="Předmět komentáře Char"/>
    <w:basedOn w:val="TextkomenteChar"/>
    <w:link w:val="Pedmtkomente"/>
    <w:uiPriority w:val="99"/>
    <w:semiHidden/>
    <w:rsid w:val="00E94B64"/>
    <w:rPr>
      <w:rFonts w:ascii="Times New Roman" w:eastAsia="Times New Roman" w:hAnsi="Times New Roman" w:cs="Times New Roman"/>
      <w:b/>
      <w:bCs/>
      <w:sz w:val="20"/>
      <w:szCs w:val="20"/>
      <w:lang w:eastAsia="cs-CZ"/>
    </w:rPr>
  </w:style>
  <w:style w:type="paragraph" w:styleId="Seznam2">
    <w:name w:val="List 2"/>
    <w:basedOn w:val="Normln"/>
    <w:uiPriority w:val="99"/>
    <w:semiHidden/>
    <w:unhideWhenUsed/>
    <w:rsid w:val="001E0859"/>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2565</Words>
  <Characters>15137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UK - Ústav jazykové a odborné přípravy</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hruskovar</dc:creator>
  <cp:lastModifiedBy>Bc. Petr Šámal</cp:lastModifiedBy>
  <cp:revision>5</cp:revision>
  <dcterms:created xsi:type="dcterms:W3CDTF">2023-04-17T09:49:00Z</dcterms:created>
  <dcterms:modified xsi:type="dcterms:W3CDTF">2023-04-19T07:04:00Z</dcterms:modified>
</cp:coreProperties>
</file>